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3A" w:rsidRDefault="000F3358" w:rsidP="009E3F42">
      <w:pPr>
        <w:spacing w:beforeLines="50" w:afterLines="50" w:line="520" w:lineRule="exact"/>
        <w:jc w:val="center"/>
        <w:rPr>
          <w:rFonts w:eastAsia="黑体"/>
          <w:sz w:val="36"/>
        </w:rPr>
      </w:pPr>
      <w:r>
        <w:rPr>
          <w:rFonts w:eastAsia="黑体" w:hint="eastAsia"/>
          <w:sz w:val="36"/>
        </w:rPr>
        <w:t>黄山学院电子信息工程专业（函授本科）培养方案</w:t>
      </w:r>
    </w:p>
    <w:p w:rsidR="00C9413A" w:rsidRDefault="000F3358">
      <w:pPr>
        <w:jc w:val="center"/>
      </w:pPr>
      <w:r>
        <w:rPr>
          <w:rFonts w:eastAsia="方正仿宋_GBK" w:hint="eastAsia"/>
          <w:color w:val="000000"/>
          <w:kern w:val="0"/>
          <w:sz w:val="28"/>
          <w:szCs w:val="28"/>
        </w:rPr>
        <w:t>专业代码</w:t>
      </w:r>
      <w:r>
        <w:rPr>
          <w:rFonts w:eastAsia="方正仿宋_GBK" w:hint="eastAsia"/>
          <w:color w:val="000000"/>
          <w:kern w:val="0"/>
          <w:sz w:val="28"/>
          <w:szCs w:val="28"/>
        </w:rPr>
        <w:t xml:space="preserve">  080701</w:t>
      </w:r>
    </w:p>
    <w:p w:rsidR="00F11AED" w:rsidRDefault="00F11AED" w:rsidP="00F11AED">
      <w:pPr>
        <w:spacing w:line="520" w:lineRule="exact"/>
        <w:rPr>
          <w:rFonts w:eastAsiaTheme="minorEastAsia" w:hAnsiTheme="minorEastAsia"/>
          <w:b/>
          <w:bCs/>
          <w:sz w:val="28"/>
          <w:szCs w:val="28"/>
        </w:rPr>
      </w:pPr>
    </w:p>
    <w:p w:rsidR="00C9413A" w:rsidRPr="00F11AED" w:rsidRDefault="000F3358" w:rsidP="00F11AED">
      <w:pPr>
        <w:spacing w:line="520" w:lineRule="exact"/>
        <w:rPr>
          <w:rFonts w:eastAsiaTheme="minorEastAsia"/>
          <w:b/>
          <w:bCs/>
          <w:sz w:val="28"/>
          <w:szCs w:val="28"/>
        </w:rPr>
      </w:pPr>
      <w:r w:rsidRPr="00F11AED">
        <w:rPr>
          <w:rFonts w:eastAsiaTheme="minorEastAsia" w:hAnsiTheme="minorEastAsia"/>
          <w:b/>
          <w:bCs/>
          <w:sz w:val="28"/>
          <w:szCs w:val="28"/>
        </w:rPr>
        <w:t>一、培养目标</w:t>
      </w:r>
    </w:p>
    <w:p w:rsidR="00C9413A" w:rsidRPr="00F11AED" w:rsidRDefault="000F3358" w:rsidP="00F11AED">
      <w:pPr>
        <w:spacing w:line="520" w:lineRule="exact"/>
        <w:ind w:firstLineChars="200" w:firstLine="560"/>
        <w:rPr>
          <w:rFonts w:eastAsiaTheme="minorEastAsia"/>
          <w:color w:val="000000"/>
          <w:kern w:val="0"/>
          <w:sz w:val="28"/>
          <w:szCs w:val="28"/>
        </w:rPr>
      </w:pPr>
      <w:r w:rsidRPr="00F11AED">
        <w:rPr>
          <w:rFonts w:eastAsiaTheme="minorEastAsia"/>
          <w:sz w:val="28"/>
          <w:szCs w:val="28"/>
        </w:rPr>
        <w:t xml:space="preserve">   </w:t>
      </w:r>
      <w:r w:rsidRPr="00F11AED">
        <w:rPr>
          <w:rFonts w:eastAsiaTheme="minorEastAsia" w:hAnsiTheme="minorEastAsia"/>
          <w:color w:val="000000"/>
          <w:kern w:val="0"/>
          <w:sz w:val="28"/>
          <w:szCs w:val="28"/>
        </w:rPr>
        <w:t>本专业培养德、智、体全面发展，具有良好科学文化素质，创新能力和工程实践能力的，掌握电子信息技术基本理论和基本技能，具备本专业领域宽广的基本理论知识，熟悉电子电路基本理论和实验技术，了解电子设备和信息系统的理论前沿，具有分析和设计电子设备的基本能力，可从事各类电子设备和信息系统的设计、制造、应用开发与生产的工程与应用型技术人才。</w:t>
      </w:r>
    </w:p>
    <w:p w:rsidR="00C9413A" w:rsidRPr="00F11AED" w:rsidRDefault="000F3358" w:rsidP="00F11AED">
      <w:pPr>
        <w:spacing w:line="520" w:lineRule="exact"/>
        <w:ind w:firstLineChars="200" w:firstLine="560"/>
        <w:rPr>
          <w:rFonts w:eastAsiaTheme="minorEastAsia"/>
          <w:color w:val="000000"/>
          <w:kern w:val="0"/>
          <w:sz w:val="28"/>
          <w:szCs w:val="28"/>
        </w:rPr>
      </w:pPr>
      <w:r w:rsidRPr="00F11AED">
        <w:rPr>
          <w:rFonts w:eastAsiaTheme="minorEastAsia"/>
          <w:color w:val="000000"/>
          <w:kern w:val="0"/>
          <w:sz w:val="28"/>
          <w:szCs w:val="28"/>
        </w:rPr>
        <w:t xml:space="preserve"> </w:t>
      </w:r>
      <w:r w:rsidRPr="00F11AED">
        <w:rPr>
          <w:rFonts w:eastAsiaTheme="minorEastAsia" w:hAnsiTheme="minorEastAsia"/>
          <w:color w:val="000000"/>
          <w:kern w:val="0"/>
          <w:sz w:val="28"/>
          <w:szCs w:val="28"/>
        </w:rPr>
        <w:t>毕业生具备电子设备与信息系统的设计、应用开发能力、可以从事与硬件相关的应用软件设计，可以在电子技术、信息技术应用相关的企事业工作。</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b/>
          <w:bCs/>
          <w:sz w:val="28"/>
          <w:szCs w:val="28"/>
        </w:rPr>
        <w:t>二、规格要求</w:t>
      </w:r>
    </w:p>
    <w:p w:rsidR="00C9413A" w:rsidRPr="00F11AED" w:rsidRDefault="000F3358" w:rsidP="00F11AED">
      <w:pPr>
        <w:spacing w:line="520" w:lineRule="exact"/>
        <w:ind w:firstLineChars="150" w:firstLine="420"/>
        <w:jc w:val="left"/>
        <w:rPr>
          <w:rFonts w:eastAsiaTheme="minorEastAsia"/>
          <w:color w:val="000000"/>
          <w:kern w:val="0"/>
          <w:sz w:val="28"/>
          <w:szCs w:val="28"/>
        </w:rPr>
      </w:pPr>
      <w:r w:rsidRPr="00F11AED">
        <w:rPr>
          <w:rFonts w:eastAsiaTheme="minorEastAsia"/>
          <w:color w:val="000000"/>
          <w:kern w:val="0"/>
          <w:sz w:val="28"/>
          <w:szCs w:val="28"/>
        </w:rPr>
        <w:t>1</w:t>
      </w:r>
      <w:r w:rsidRPr="00F11AED">
        <w:rPr>
          <w:rFonts w:eastAsiaTheme="minorEastAsia" w:hAnsiTheme="minorEastAsia"/>
          <w:color w:val="000000"/>
          <w:kern w:val="0"/>
          <w:sz w:val="28"/>
          <w:szCs w:val="28"/>
        </w:rPr>
        <w:t>、工程知识：能够将数学、自然科学、工程基础和专业知识用于解决复杂工程问题。</w:t>
      </w:r>
    </w:p>
    <w:p w:rsidR="00C9413A" w:rsidRPr="00F11AED" w:rsidRDefault="000F3358" w:rsidP="00F11AED">
      <w:pPr>
        <w:spacing w:line="520" w:lineRule="exact"/>
        <w:ind w:firstLineChars="150" w:firstLine="420"/>
        <w:rPr>
          <w:rFonts w:eastAsiaTheme="minorEastAsia"/>
          <w:color w:val="000000"/>
          <w:kern w:val="0"/>
          <w:sz w:val="28"/>
          <w:szCs w:val="28"/>
        </w:rPr>
      </w:pPr>
      <w:r w:rsidRPr="00F11AED">
        <w:rPr>
          <w:rFonts w:eastAsiaTheme="minorEastAsia"/>
          <w:color w:val="000000"/>
          <w:kern w:val="0"/>
          <w:sz w:val="28"/>
          <w:szCs w:val="28"/>
        </w:rPr>
        <w:t>2</w:t>
      </w:r>
      <w:r w:rsidRPr="00F11AED">
        <w:rPr>
          <w:rFonts w:eastAsiaTheme="minorEastAsia" w:hAnsiTheme="minorEastAsia"/>
          <w:color w:val="000000"/>
          <w:kern w:val="0"/>
          <w:sz w:val="28"/>
          <w:szCs w:val="28"/>
        </w:rPr>
        <w:t>、问题分析：能够应用数学、自然科学和工程科学的基本原理，识别、表达、并通过文献研究分析复杂工程问题，以获得有效结论。</w:t>
      </w:r>
    </w:p>
    <w:p w:rsidR="00C9413A" w:rsidRPr="00F11AED" w:rsidRDefault="000F3358" w:rsidP="00F11AED">
      <w:pPr>
        <w:spacing w:line="520" w:lineRule="exact"/>
        <w:ind w:firstLineChars="150" w:firstLine="420"/>
        <w:rPr>
          <w:rFonts w:eastAsiaTheme="minorEastAsia"/>
          <w:color w:val="000000"/>
          <w:kern w:val="0"/>
          <w:sz w:val="28"/>
          <w:szCs w:val="28"/>
        </w:rPr>
      </w:pPr>
      <w:r w:rsidRPr="00F11AED">
        <w:rPr>
          <w:rFonts w:eastAsiaTheme="minorEastAsia"/>
          <w:color w:val="000000"/>
          <w:kern w:val="0"/>
          <w:sz w:val="28"/>
          <w:szCs w:val="28"/>
        </w:rPr>
        <w:t>3</w:t>
      </w:r>
      <w:r w:rsidRPr="00F11AED">
        <w:rPr>
          <w:rFonts w:eastAsiaTheme="minorEastAsia" w:hAnsiTheme="minorEastAsia"/>
          <w:color w:val="000000"/>
          <w:kern w:val="0"/>
          <w:sz w:val="28"/>
          <w:szCs w:val="28"/>
        </w:rPr>
        <w:t>、设计</w:t>
      </w:r>
      <w:r w:rsidRPr="00F11AED">
        <w:rPr>
          <w:rFonts w:eastAsiaTheme="minorEastAsia"/>
          <w:color w:val="000000"/>
          <w:kern w:val="0"/>
          <w:sz w:val="28"/>
          <w:szCs w:val="28"/>
        </w:rPr>
        <w:t>/</w:t>
      </w:r>
      <w:r w:rsidRPr="00F11AED">
        <w:rPr>
          <w:rFonts w:eastAsiaTheme="minorEastAsia" w:hAnsiTheme="minorEastAsia"/>
          <w:color w:val="000000"/>
          <w:kern w:val="0"/>
          <w:sz w:val="28"/>
          <w:szCs w:val="28"/>
        </w:rPr>
        <w:t>开发解决方案：针对</w:t>
      </w:r>
      <w:r w:rsidRPr="00F11AED">
        <w:rPr>
          <w:rFonts w:eastAsiaTheme="minorEastAsia" w:hAnsiTheme="minorEastAsia"/>
          <w:kern w:val="0"/>
          <w:sz w:val="28"/>
          <w:szCs w:val="28"/>
        </w:rPr>
        <w:t>电子信息技术方面要求，即信息获取、信息传输、信息处理三个方面的系统设计方案。可以应用电子信息专业领域的应用工程技术知识，解决实际工程问题。其</w:t>
      </w:r>
      <w:r w:rsidRPr="00F11AED">
        <w:rPr>
          <w:rFonts w:eastAsiaTheme="minorEastAsia" w:hAnsiTheme="minorEastAsia"/>
          <w:color w:val="000000"/>
          <w:kern w:val="0"/>
          <w:sz w:val="28"/>
          <w:szCs w:val="28"/>
        </w:rPr>
        <w:t>设计可以满足特定需求的系统、单元（部件）或工艺流程，并能够在设计环节中体现创新意识，考虑社会、健康、安全、法律、文化以及环境等因素。</w:t>
      </w:r>
    </w:p>
    <w:p w:rsidR="00C9413A" w:rsidRPr="00F11AED" w:rsidRDefault="000F3358" w:rsidP="00F11AED">
      <w:pPr>
        <w:spacing w:line="520" w:lineRule="exact"/>
        <w:ind w:firstLineChars="150" w:firstLine="420"/>
        <w:rPr>
          <w:rFonts w:eastAsiaTheme="minorEastAsia"/>
          <w:color w:val="000000"/>
          <w:kern w:val="0"/>
          <w:sz w:val="28"/>
          <w:szCs w:val="28"/>
        </w:rPr>
      </w:pPr>
      <w:r w:rsidRPr="00F11AED">
        <w:rPr>
          <w:rFonts w:eastAsiaTheme="minorEastAsia"/>
          <w:color w:val="000000"/>
          <w:kern w:val="0"/>
          <w:sz w:val="28"/>
          <w:szCs w:val="28"/>
        </w:rPr>
        <w:t>4</w:t>
      </w:r>
      <w:r w:rsidRPr="00F11AED">
        <w:rPr>
          <w:rFonts w:eastAsiaTheme="minorEastAsia" w:hAnsiTheme="minorEastAsia"/>
          <w:color w:val="000000"/>
          <w:kern w:val="0"/>
          <w:sz w:val="28"/>
          <w:szCs w:val="28"/>
        </w:rPr>
        <w:t>、研究：掌握电子技术的基本理论和实验技术，具备分析和设计电子系统及设备的基本能力；掌握通信技术基本理论和应用的一般方法，具备信息传输系统设计的基本能力；掌握必要的计算机技术，可</w:t>
      </w:r>
      <w:r w:rsidRPr="00F11AED">
        <w:rPr>
          <w:rFonts w:eastAsiaTheme="minorEastAsia" w:hAnsiTheme="minorEastAsia"/>
          <w:color w:val="000000"/>
          <w:kern w:val="0"/>
          <w:sz w:val="28"/>
          <w:szCs w:val="28"/>
        </w:rPr>
        <w:lastRenderedPageBreak/>
        <w:t>以实现计算机电子线路辅助设计、微处理器编程语言设计、嵌入式开发能基本能力；</w:t>
      </w:r>
    </w:p>
    <w:p w:rsidR="00C9413A" w:rsidRPr="00F11AED" w:rsidRDefault="000F3358" w:rsidP="00F11AED">
      <w:pPr>
        <w:spacing w:line="520" w:lineRule="exact"/>
        <w:ind w:firstLineChars="200" w:firstLine="560"/>
        <w:rPr>
          <w:rFonts w:eastAsiaTheme="minorEastAsia"/>
          <w:color w:val="000000"/>
          <w:kern w:val="0"/>
          <w:sz w:val="28"/>
          <w:szCs w:val="28"/>
        </w:rPr>
      </w:pPr>
      <w:r w:rsidRPr="00F11AED">
        <w:rPr>
          <w:rFonts w:eastAsiaTheme="minorEastAsia"/>
          <w:color w:val="000000"/>
          <w:kern w:val="0"/>
          <w:sz w:val="28"/>
          <w:szCs w:val="28"/>
        </w:rPr>
        <w:t>5</w:t>
      </w:r>
      <w:r w:rsidRPr="00F11AED">
        <w:rPr>
          <w:rFonts w:eastAsiaTheme="minorEastAsia" w:hAnsiTheme="minorEastAsia"/>
          <w:color w:val="000000"/>
          <w:kern w:val="0"/>
          <w:sz w:val="28"/>
          <w:szCs w:val="28"/>
        </w:rPr>
        <w:t>、使用现代工具：正确科学使用电子测量设备、电子检测仪器仪表、电路设计制作以及计算机、互联网等现代工具来针对电子元器件检测、电子线路设计及故障诊断、印刷电路板图的辅助设计、无线或有线数据传输设计、数据处理方面应用。</w:t>
      </w:r>
    </w:p>
    <w:p w:rsidR="00C9413A" w:rsidRPr="00F11AED" w:rsidRDefault="000F3358" w:rsidP="00F11AED">
      <w:pPr>
        <w:spacing w:line="520" w:lineRule="exact"/>
        <w:ind w:firstLineChars="200" w:firstLine="560"/>
        <w:rPr>
          <w:rFonts w:eastAsiaTheme="minorEastAsia"/>
          <w:color w:val="000000"/>
          <w:kern w:val="0"/>
          <w:sz w:val="28"/>
          <w:szCs w:val="28"/>
        </w:rPr>
      </w:pPr>
      <w:r w:rsidRPr="00F11AED">
        <w:rPr>
          <w:rFonts w:eastAsiaTheme="minorEastAsia"/>
          <w:color w:val="000000"/>
          <w:kern w:val="0"/>
          <w:sz w:val="28"/>
          <w:szCs w:val="28"/>
        </w:rPr>
        <w:t>6</w:t>
      </w:r>
      <w:r w:rsidRPr="00F11AED">
        <w:rPr>
          <w:rFonts w:eastAsiaTheme="minorEastAsia" w:hAnsiTheme="minorEastAsia"/>
          <w:color w:val="000000"/>
          <w:kern w:val="0"/>
          <w:sz w:val="28"/>
          <w:szCs w:val="28"/>
        </w:rPr>
        <w:t>、工程与社会：能够基于工程相关背景知识进行合理分析，评价专业工程实践和复杂工程问题解决方案对社会、健康、安全、法律以及文化的影响，并理解应承担的责任。</w:t>
      </w:r>
    </w:p>
    <w:p w:rsidR="00C9413A" w:rsidRPr="00F11AED" w:rsidRDefault="000F3358" w:rsidP="00F11AED">
      <w:pPr>
        <w:spacing w:line="520" w:lineRule="exact"/>
        <w:ind w:firstLineChars="200" w:firstLine="560"/>
        <w:rPr>
          <w:rFonts w:eastAsiaTheme="minorEastAsia"/>
          <w:color w:val="000000"/>
          <w:kern w:val="0"/>
          <w:sz w:val="28"/>
          <w:szCs w:val="28"/>
        </w:rPr>
      </w:pPr>
      <w:r w:rsidRPr="00F11AED">
        <w:rPr>
          <w:rFonts w:eastAsiaTheme="minorEastAsia"/>
          <w:color w:val="000000"/>
          <w:kern w:val="0"/>
          <w:sz w:val="28"/>
          <w:szCs w:val="28"/>
        </w:rPr>
        <w:t>7</w:t>
      </w:r>
      <w:r w:rsidRPr="00F11AED">
        <w:rPr>
          <w:rFonts w:eastAsiaTheme="minorEastAsia" w:hAnsiTheme="minorEastAsia"/>
          <w:color w:val="000000"/>
          <w:kern w:val="0"/>
          <w:sz w:val="28"/>
          <w:szCs w:val="28"/>
        </w:rPr>
        <w:t>、环境和可持续发展：能够理解和评价针对复杂工程问题的专业工程实践对环境、社会可持续发展的影响。能够在设计环节中体现创新意识，考虑社会、健康、安全、法律、文化以及环境等因素。</w:t>
      </w:r>
    </w:p>
    <w:p w:rsidR="00C9413A" w:rsidRPr="00F11AED" w:rsidRDefault="000F3358" w:rsidP="00F11AED">
      <w:pPr>
        <w:spacing w:line="520" w:lineRule="exact"/>
        <w:ind w:firstLineChars="200" w:firstLine="560"/>
        <w:rPr>
          <w:rFonts w:eastAsiaTheme="minorEastAsia"/>
          <w:color w:val="000000"/>
          <w:kern w:val="0"/>
          <w:sz w:val="28"/>
          <w:szCs w:val="28"/>
        </w:rPr>
      </w:pPr>
      <w:r w:rsidRPr="00F11AED">
        <w:rPr>
          <w:rFonts w:eastAsiaTheme="minorEastAsia"/>
          <w:color w:val="000000"/>
          <w:kern w:val="0"/>
          <w:sz w:val="28"/>
          <w:szCs w:val="28"/>
        </w:rPr>
        <w:t>8</w:t>
      </w:r>
      <w:r w:rsidRPr="00F11AED">
        <w:rPr>
          <w:rFonts w:eastAsiaTheme="minorEastAsia" w:hAnsiTheme="minorEastAsia"/>
          <w:color w:val="000000"/>
          <w:kern w:val="0"/>
          <w:sz w:val="28"/>
          <w:szCs w:val="28"/>
        </w:rPr>
        <w:t>、职业规范：具有人文社会科学素养、社会责任感，能够在工程实践中理解并遵守工程职业道德和规范，履行责任。</w:t>
      </w:r>
      <w:r w:rsidRPr="00F11AED">
        <w:rPr>
          <w:rFonts w:eastAsiaTheme="minorEastAsia"/>
          <w:color w:val="000000"/>
          <w:kern w:val="0"/>
          <w:sz w:val="28"/>
          <w:szCs w:val="28"/>
        </w:rPr>
        <w:t> </w:t>
      </w:r>
    </w:p>
    <w:p w:rsidR="00C9413A" w:rsidRPr="00F11AED" w:rsidRDefault="000F3358" w:rsidP="00F11AED">
      <w:pPr>
        <w:spacing w:line="520" w:lineRule="exact"/>
        <w:ind w:firstLineChars="200" w:firstLine="560"/>
        <w:rPr>
          <w:rFonts w:eastAsiaTheme="minorEastAsia"/>
          <w:color w:val="000000"/>
          <w:kern w:val="0"/>
          <w:sz w:val="28"/>
          <w:szCs w:val="28"/>
        </w:rPr>
      </w:pPr>
      <w:r w:rsidRPr="00F11AED">
        <w:rPr>
          <w:rFonts w:eastAsiaTheme="minorEastAsia"/>
          <w:color w:val="000000"/>
          <w:kern w:val="0"/>
          <w:sz w:val="28"/>
          <w:szCs w:val="28"/>
        </w:rPr>
        <w:t>9</w:t>
      </w:r>
      <w:r w:rsidRPr="00F11AED">
        <w:rPr>
          <w:rFonts w:eastAsiaTheme="minorEastAsia" w:hAnsiTheme="minorEastAsia"/>
          <w:color w:val="000000"/>
          <w:kern w:val="0"/>
          <w:sz w:val="28"/>
          <w:szCs w:val="28"/>
        </w:rPr>
        <w:t>、个人和团队：能够在多学科背景下的团队中承担个体、团队成员以及负责人的角色。</w:t>
      </w:r>
    </w:p>
    <w:p w:rsidR="00C9413A" w:rsidRPr="00F11AED" w:rsidRDefault="000F3358" w:rsidP="00F11AED">
      <w:pPr>
        <w:spacing w:line="520" w:lineRule="exact"/>
        <w:ind w:firstLineChars="150" w:firstLine="420"/>
        <w:rPr>
          <w:rFonts w:eastAsiaTheme="minorEastAsia"/>
          <w:kern w:val="0"/>
          <w:sz w:val="28"/>
          <w:szCs w:val="28"/>
        </w:rPr>
      </w:pPr>
      <w:r w:rsidRPr="00F11AED">
        <w:rPr>
          <w:rFonts w:eastAsiaTheme="minorEastAsia"/>
          <w:color w:val="000000"/>
          <w:kern w:val="0"/>
          <w:sz w:val="28"/>
          <w:szCs w:val="28"/>
        </w:rPr>
        <w:t>10</w:t>
      </w:r>
      <w:r w:rsidRPr="00F11AED">
        <w:rPr>
          <w:rFonts w:eastAsiaTheme="minorEastAsia" w:hAnsiTheme="minorEastAsia"/>
          <w:color w:val="000000"/>
          <w:kern w:val="0"/>
          <w:sz w:val="28"/>
          <w:szCs w:val="28"/>
        </w:rPr>
        <w:t>、沟通：能够就复杂工程问题与业界同行及社会公众进行有效沟通和交流，包括撰写报告和设计文稿、陈述发言、清晰表达或回应指令。并具备一定的国际视野，能够在跨文化背景下进行沟通和交流。</w:t>
      </w:r>
      <w:r w:rsidRPr="00F11AED">
        <w:rPr>
          <w:rFonts w:eastAsiaTheme="minorEastAsia" w:hAnsiTheme="minorEastAsia"/>
          <w:kern w:val="0"/>
          <w:sz w:val="28"/>
          <w:szCs w:val="28"/>
        </w:rPr>
        <w:t>熟练掌握一门外语，可运用其进行技术相关的沟通和交流。</w:t>
      </w:r>
    </w:p>
    <w:p w:rsidR="00C9413A" w:rsidRPr="00F11AED" w:rsidRDefault="000F3358" w:rsidP="00F11AED">
      <w:pPr>
        <w:spacing w:line="520" w:lineRule="exact"/>
        <w:ind w:firstLineChars="150" w:firstLine="420"/>
        <w:rPr>
          <w:rFonts w:eastAsiaTheme="minorEastAsia"/>
          <w:color w:val="000000"/>
          <w:kern w:val="0"/>
          <w:sz w:val="28"/>
          <w:szCs w:val="28"/>
        </w:rPr>
      </w:pPr>
      <w:r w:rsidRPr="00F11AED">
        <w:rPr>
          <w:rFonts w:eastAsiaTheme="minorEastAsia"/>
          <w:color w:val="000000"/>
          <w:kern w:val="0"/>
          <w:sz w:val="28"/>
          <w:szCs w:val="28"/>
        </w:rPr>
        <w:t>11.</w:t>
      </w:r>
      <w:r w:rsidRPr="00F11AED">
        <w:rPr>
          <w:rFonts w:eastAsiaTheme="minorEastAsia" w:hAnsiTheme="minorEastAsia"/>
          <w:color w:val="000000"/>
          <w:kern w:val="0"/>
          <w:sz w:val="28"/>
          <w:szCs w:val="28"/>
        </w:rPr>
        <w:t>项目管理：理解并掌握工程管理原理与经济决策方法，并能在多学科环境中应用。</w:t>
      </w:r>
    </w:p>
    <w:p w:rsidR="00C9413A" w:rsidRPr="00F11AED" w:rsidRDefault="000F3358" w:rsidP="00F11AED">
      <w:pPr>
        <w:spacing w:line="520" w:lineRule="exact"/>
        <w:ind w:firstLineChars="150" w:firstLine="420"/>
        <w:rPr>
          <w:rFonts w:eastAsiaTheme="minorEastAsia"/>
          <w:color w:val="000000"/>
          <w:kern w:val="0"/>
          <w:sz w:val="28"/>
          <w:szCs w:val="28"/>
        </w:rPr>
      </w:pPr>
      <w:r w:rsidRPr="00F11AED">
        <w:rPr>
          <w:rFonts w:eastAsiaTheme="minorEastAsia"/>
          <w:color w:val="000000"/>
          <w:kern w:val="0"/>
          <w:sz w:val="28"/>
          <w:szCs w:val="28"/>
        </w:rPr>
        <w:t>12.</w:t>
      </w:r>
      <w:r w:rsidRPr="00F11AED">
        <w:rPr>
          <w:rFonts w:eastAsiaTheme="minorEastAsia" w:hAnsiTheme="minorEastAsia"/>
          <w:color w:val="000000"/>
          <w:kern w:val="0"/>
          <w:sz w:val="28"/>
          <w:szCs w:val="28"/>
        </w:rPr>
        <w:t>终身学习：具有自主学习和终身学习的意识，有不断学习和适应发展的能力。</w:t>
      </w:r>
    </w:p>
    <w:p w:rsidR="00C9413A" w:rsidRPr="00F11AED" w:rsidRDefault="000F3358" w:rsidP="00F11AED">
      <w:pPr>
        <w:spacing w:line="520" w:lineRule="exact"/>
        <w:ind w:firstLineChars="150" w:firstLine="420"/>
        <w:rPr>
          <w:rFonts w:eastAsiaTheme="minorEastAsia"/>
          <w:color w:val="000000"/>
          <w:kern w:val="0"/>
          <w:sz w:val="28"/>
          <w:szCs w:val="28"/>
        </w:rPr>
      </w:pPr>
      <w:r w:rsidRPr="00F11AED">
        <w:rPr>
          <w:rFonts w:eastAsiaTheme="minorEastAsia"/>
          <w:color w:val="000000"/>
          <w:kern w:val="0"/>
          <w:sz w:val="28"/>
          <w:szCs w:val="28"/>
        </w:rPr>
        <w:t>13.</w:t>
      </w:r>
      <w:r w:rsidRPr="00F11AED">
        <w:rPr>
          <w:rFonts w:eastAsiaTheme="minorEastAsia" w:hAnsiTheme="minorEastAsia"/>
          <w:color w:val="000000"/>
          <w:kern w:val="0"/>
          <w:sz w:val="28"/>
          <w:szCs w:val="28"/>
        </w:rPr>
        <w:t>创新创业：具有运用已有的知识、信息、技能和方法，提出新方法、新观点的创新思维和进行发明创造、改革、革新的意志、信心、</w:t>
      </w:r>
      <w:r w:rsidRPr="00F11AED">
        <w:rPr>
          <w:rFonts w:eastAsiaTheme="minorEastAsia" w:hAnsiTheme="minorEastAsia"/>
          <w:color w:val="000000"/>
          <w:kern w:val="0"/>
          <w:sz w:val="28"/>
          <w:szCs w:val="28"/>
        </w:rPr>
        <w:lastRenderedPageBreak/>
        <w:t>勇气和智慧客观认识自我，不断提升自我，善于思考、勇于开拓、乐于尝试，具有从事创业活动的内驱动力，具有批判性思维、洞察力、决策力、组织协调能力与领导力等各项创新创业素质。</w:t>
      </w:r>
    </w:p>
    <w:p w:rsidR="00C9413A" w:rsidRPr="00F11AED" w:rsidRDefault="000F3358" w:rsidP="00F11AED">
      <w:pPr>
        <w:spacing w:line="520" w:lineRule="exact"/>
        <w:rPr>
          <w:rFonts w:eastAsiaTheme="minorEastAsia"/>
          <w:b/>
          <w:bCs/>
          <w:sz w:val="28"/>
          <w:szCs w:val="28"/>
        </w:rPr>
      </w:pPr>
      <w:r w:rsidRPr="00F11AED">
        <w:rPr>
          <w:rFonts w:eastAsiaTheme="minorEastAsia" w:hAnsiTheme="minorEastAsia"/>
          <w:b/>
          <w:bCs/>
          <w:sz w:val="28"/>
          <w:szCs w:val="28"/>
        </w:rPr>
        <w:t>三、学制、学位、学时</w:t>
      </w:r>
    </w:p>
    <w:p w:rsidR="00C9413A" w:rsidRPr="00F11AED" w:rsidRDefault="000F3358" w:rsidP="00F11AED">
      <w:pPr>
        <w:spacing w:line="520" w:lineRule="exact"/>
        <w:ind w:firstLineChars="200" w:firstLine="560"/>
        <w:rPr>
          <w:rFonts w:eastAsiaTheme="minorEastAsia"/>
          <w:sz w:val="28"/>
          <w:szCs w:val="28"/>
        </w:rPr>
      </w:pPr>
      <w:r w:rsidRPr="00F11AED">
        <w:rPr>
          <w:rFonts w:eastAsiaTheme="minorEastAsia" w:hAnsiTheme="minorEastAsia"/>
          <w:sz w:val="28"/>
          <w:szCs w:val="28"/>
        </w:rPr>
        <w:t>学制：</w:t>
      </w:r>
      <w:r w:rsidR="009E3F42">
        <w:rPr>
          <w:rFonts w:hint="eastAsia"/>
          <w:kern w:val="0"/>
          <w:sz w:val="28"/>
          <w:szCs w:val="28"/>
        </w:rPr>
        <w:t>专升本、函授</w:t>
      </w:r>
      <w:r w:rsidR="009E3F42">
        <w:rPr>
          <w:kern w:val="0"/>
          <w:sz w:val="28"/>
          <w:szCs w:val="28"/>
        </w:rPr>
        <w:t>2.5</w:t>
      </w:r>
      <w:r w:rsidR="009E3F42">
        <w:rPr>
          <w:rFonts w:hint="eastAsia"/>
          <w:kern w:val="0"/>
          <w:sz w:val="28"/>
          <w:szCs w:val="28"/>
        </w:rPr>
        <w:t>年</w:t>
      </w:r>
    </w:p>
    <w:p w:rsidR="00C9413A" w:rsidRPr="00F11AED" w:rsidRDefault="000F3358" w:rsidP="00F11AED">
      <w:pPr>
        <w:spacing w:line="520" w:lineRule="exact"/>
        <w:ind w:firstLineChars="200" w:firstLine="560"/>
        <w:rPr>
          <w:rFonts w:eastAsiaTheme="minorEastAsia"/>
          <w:sz w:val="28"/>
          <w:szCs w:val="28"/>
        </w:rPr>
      </w:pPr>
      <w:r w:rsidRPr="00F11AED">
        <w:rPr>
          <w:rFonts w:eastAsiaTheme="minorEastAsia" w:hAnsiTheme="minorEastAsia"/>
          <w:sz w:val="28"/>
          <w:szCs w:val="28"/>
        </w:rPr>
        <w:t>学位：工科学士</w:t>
      </w:r>
    </w:p>
    <w:p w:rsidR="00C9413A" w:rsidRPr="00F11AED" w:rsidRDefault="000F3358" w:rsidP="00F11AED">
      <w:pPr>
        <w:spacing w:line="520" w:lineRule="exact"/>
        <w:ind w:firstLineChars="200" w:firstLine="560"/>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 xml:space="preserve">1770                </w:t>
      </w:r>
    </w:p>
    <w:p w:rsidR="00C9413A" w:rsidRPr="00F11AED" w:rsidRDefault="000F3358" w:rsidP="00F11AED">
      <w:pPr>
        <w:spacing w:line="520" w:lineRule="exact"/>
        <w:ind w:firstLineChars="200" w:firstLine="560"/>
        <w:rPr>
          <w:rFonts w:eastAsiaTheme="minorEastAsia"/>
          <w:sz w:val="28"/>
          <w:szCs w:val="28"/>
        </w:rPr>
      </w:pPr>
      <w:r w:rsidRPr="00F11AED">
        <w:rPr>
          <w:rFonts w:eastAsiaTheme="minorEastAsia" w:hAnsiTheme="minorEastAsia"/>
          <w:sz w:val="28"/>
          <w:szCs w:val="28"/>
        </w:rPr>
        <w:t>自学学时：</w:t>
      </w:r>
      <w:r w:rsidRPr="00F11AED">
        <w:rPr>
          <w:rFonts w:eastAsiaTheme="minorEastAsia"/>
          <w:sz w:val="28"/>
          <w:szCs w:val="28"/>
        </w:rPr>
        <w:t>1186</w:t>
      </w:r>
      <w:r w:rsidRPr="00F11AED">
        <w:rPr>
          <w:rFonts w:eastAsiaTheme="minorEastAsia" w:hAnsiTheme="minorEastAsia"/>
          <w:sz w:val="28"/>
          <w:szCs w:val="28"/>
        </w:rPr>
        <w:t xml:space="preserve">　　　网上学时：</w:t>
      </w:r>
      <w:r w:rsidRPr="00F11AED">
        <w:rPr>
          <w:rFonts w:eastAsiaTheme="minorEastAsia"/>
          <w:sz w:val="28"/>
          <w:szCs w:val="28"/>
        </w:rPr>
        <w:t>310</w:t>
      </w:r>
      <w:r w:rsidRPr="00F11AED">
        <w:rPr>
          <w:rFonts w:eastAsiaTheme="minorEastAsia" w:hAnsiTheme="minorEastAsia"/>
          <w:sz w:val="28"/>
          <w:szCs w:val="28"/>
        </w:rPr>
        <w:t xml:space="preserve">　　　面授学时：</w:t>
      </w:r>
      <w:r w:rsidRPr="00F11AED">
        <w:rPr>
          <w:rFonts w:eastAsiaTheme="minorEastAsia"/>
          <w:sz w:val="28"/>
          <w:szCs w:val="28"/>
        </w:rPr>
        <w:t>144</w:t>
      </w:r>
      <w:r w:rsidRPr="00F11AED">
        <w:rPr>
          <w:rFonts w:eastAsiaTheme="minorEastAsia" w:hAnsiTheme="minorEastAsia"/>
          <w:sz w:val="28"/>
          <w:szCs w:val="28"/>
        </w:rPr>
        <w:t xml:space="preserve">　　　课外学时：</w:t>
      </w:r>
      <w:r w:rsidRPr="00F11AED">
        <w:rPr>
          <w:rFonts w:eastAsiaTheme="minorEastAsia"/>
          <w:sz w:val="28"/>
          <w:szCs w:val="28"/>
        </w:rPr>
        <w:t>130</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b/>
          <w:bCs/>
          <w:sz w:val="28"/>
          <w:szCs w:val="28"/>
        </w:rPr>
        <w:t>四、主干课程：</w:t>
      </w:r>
      <w:r w:rsidRPr="00F11AED">
        <w:rPr>
          <w:rFonts w:eastAsiaTheme="minorEastAsia"/>
          <w:sz w:val="28"/>
          <w:szCs w:val="28"/>
        </w:rPr>
        <w:t xml:space="preserve"> </w:t>
      </w:r>
    </w:p>
    <w:p w:rsidR="00C9413A" w:rsidRPr="00F11AED" w:rsidRDefault="000F3358" w:rsidP="00F11AED">
      <w:pPr>
        <w:spacing w:line="520" w:lineRule="exact"/>
        <w:rPr>
          <w:rFonts w:eastAsiaTheme="minorEastAsia"/>
          <w:sz w:val="28"/>
          <w:szCs w:val="28"/>
        </w:rPr>
      </w:pPr>
      <w:r w:rsidRPr="00F11AED">
        <w:rPr>
          <w:rFonts w:eastAsiaTheme="minorEastAsia"/>
          <w:sz w:val="28"/>
          <w:szCs w:val="28"/>
        </w:rPr>
        <w:t xml:space="preserve">     </w:t>
      </w:r>
      <w:r w:rsidRPr="00F11AED">
        <w:rPr>
          <w:rFonts w:eastAsiaTheme="minorEastAsia" w:hAnsiTheme="minorEastAsia"/>
          <w:sz w:val="28"/>
          <w:szCs w:val="28"/>
        </w:rPr>
        <w:t>电路分析基础、电子技术、微机原理、信号与系统、高频电子线路、数字信号处理、传感器原理、电子测量技术、信息论。</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b/>
          <w:bCs/>
          <w:sz w:val="28"/>
          <w:szCs w:val="28"/>
        </w:rPr>
        <w:t>五、课程设置：</w:t>
      </w:r>
    </w:p>
    <w:p w:rsidR="00C9413A" w:rsidRPr="00F11AED" w:rsidRDefault="000F3358" w:rsidP="00F11AED">
      <w:pPr>
        <w:spacing w:line="520" w:lineRule="exact"/>
        <w:ind w:left="435"/>
        <w:rPr>
          <w:rFonts w:eastAsiaTheme="minorEastAsia"/>
          <w:sz w:val="28"/>
          <w:szCs w:val="28"/>
        </w:rPr>
      </w:pPr>
      <w:r w:rsidRPr="00F11AED">
        <w:rPr>
          <w:rFonts w:eastAsiaTheme="minorEastAsia"/>
          <w:sz w:val="28"/>
          <w:szCs w:val="28"/>
        </w:rPr>
        <w:t>1</w:t>
      </w:r>
      <w:r w:rsidRPr="00F11AED">
        <w:rPr>
          <w:rFonts w:eastAsiaTheme="minorEastAsia" w:hAnsiTheme="minorEastAsia"/>
          <w:sz w:val="28"/>
          <w:szCs w:val="28"/>
        </w:rPr>
        <w:t>、公共基础课程：</w:t>
      </w:r>
    </w:p>
    <w:p w:rsidR="00C9413A" w:rsidRPr="00F11AED" w:rsidRDefault="000F3358" w:rsidP="00F11AED">
      <w:pPr>
        <w:spacing w:line="520" w:lineRule="exact"/>
        <w:ind w:left="435"/>
        <w:rPr>
          <w:rFonts w:eastAsiaTheme="minorEastAsia"/>
          <w:sz w:val="28"/>
          <w:szCs w:val="28"/>
        </w:rPr>
      </w:pPr>
      <w:r w:rsidRPr="00F11AED">
        <w:rPr>
          <w:rFonts w:eastAsiaTheme="minorEastAsia"/>
          <w:sz w:val="28"/>
          <w:szCs w:val="28"/>
        </w:rPr>
        <w:t xml:space="preserve">    </w:t>
      </w:r>
      <w:r w:rsidRPr="00F11AED">
        <w:rPr>
          <w:rFonts w:eastAsiaTheme="minorEastAsia" w:hAnsiTheme="minorEastAsia"/>
          <w:sz w:val="28"/>
          <w:szCs w:val="28"/>
        </w:rPr>
        <w:t>毛思、邓论</w:t>
      </w:r>
      <w:r w:rsidRPr="00F11AED">
        <w:rPr>
          <w:rFonts w:eastAsiaTheme="minorEastAsia"/>
          <w:sz w:val="28"/>
          <w:szCs w:val="28"/>
        </w:rPr>
        <w:t>“</w:t>
      </w:r>
      <w:r w:rsidRPr="00F11AED">
        <w:rPr>
          <w:rFonts w:eastAsiaTheme="minorEastAsia" w:hAnsiTheme="minorEastAsia"/>
          <w:sz w:val="28"/>
          <w:szCs w:val="28"/>
        </w:rPr>
        <w:t>三个代表</w:t>
      </w:r>
      <w:r w:rsidRPr="00F11AED">
        <w:rPr>
          <w:rFonts w:eastAsiaTheme="minorEastAsia"/>
          <w:sz w:val="28"/>
          <w:szCs w:val="28"/>
        </w:rPr>
        <w:t>”</w:t>
      </w:r>
      <w:r w:rsidRPr="00F11AED">
        <w:rPr>
          <w:rFonts w:eastAsiaTheme="minorEastAsia" w:hAnsiTheme="minorEastAsia"/>
          <w:sz w:val="28"/>
          <w:szCs w:val="28"/>
        </w:rPr>
        <w:t>概论、计算机应用基础、大学英语、高等数学（理科）</w:t>
      </w:r>
    </w:p>
    <w:p w:rsidR="00C9413A" w:rsidRPr="00F11AED" w:rsidRDefault="000F3358" w:rsidP="00F11AED">
      <w:pPr>
        <w:numPr>
          <w:ilvl w:val="0"/>
          <w:numId w:val="1"/>
        </w:numPr>
        <w:spacing w:line="520" w:lineRule="exact"/>
        <w:ind w:firstLineChars="207" w:firstLine="580"/>
        <w:rPr>
          <w:rFonts w:eastAsiaTheme="minorEastAsia"/>
          <w:sz w:val="28"/>
          <w:szCs w:val="28"/>
        </w:rPr>
      </w:pPr>
      <w:r w:rsidRPr="00F11AED">
        <w:rPr>
          <w:rFonts w:eastAsiaTheme="minorEastAsia" w:hAnsiTheme="minorEastAsia"/>
          <w:sz w:val="28"/>
          <w:szCs w:val="28"/>
        </w:rPr>
        <w:t>专业基础课程</w:t>
      </w:r>
    </w:p>
    <w:p w:rsidR="00C9413A" w:rsidRPr="00F11AED" w:rsidRDefault="000F3358" w:rsidP="00F11AED">
      <w:pPr>
        <w:spacing w:line="520" w:lineRule="exact"/>
        <w:rPr>
          <w:rFonts w:eastAsiaTheme="minorEastAsia"/>
          <w:sz w:val="28"/>
          <w:szCs w:val="28"/>
        </w:rPr>
      </w:pPr>
      <w:r w:rsidRPr="00F11AED">
        <w:rPr>
          <w:rFonts w:eastAsiaTheme="minorEastAsia"/>
          <w:sz w:val="28"/>
          <w:szCs w:val="28"/>
        </w:rPr>
        <w:t xml:space="preserve">        </w:t>
      </w:r>
      <w:r w:rsidRPr="00F11AED">
        <w:rPr>
          <w:rFonts w:eastAsiaTheme="minorEastAsia" w:hAnsiTheme="minorEastAsia"/>
          <w:sz w:val="28"/>
          <w:szCs w:val="28"/>
        </w:rPr>
        <w:t>电路分析基础、电子技术、信号与系统</w:t>
      </w:r>
    </w:p>
    <w:p w:rsidR="00C9413A" w:rsidRPr="00F11AED" w:rsidRDefault="000F3358" w:rsidP="00F11AED">
      <w:pPr>
        <w:numPr>
          <w:ilvl w:val="0"/>
          <w:numId w:val="1"/>
        </w:numPr>
        <w:spacing w:line="520" w:lineRule="exact"/>
        <w:ind w:firstLineChars="207" w:firstLine="580"/>
        <w:rPr>
          <w:rFonts w:eastAsiaTheme="minorEastAsia"/>
          <w:sz w:val="28"/>
          <w:szCs w:val="28"/>
        </w:rPr>
      </w:pPr>
      <w:r w:rsidRPr="00F11AED">
        <w:rPr>
          <w:rFonts w:eastAsiaTheme="minorEastAsia" w:hAnsiTheme="minorEastAsia"/>
          <w:sz w:val="28"/>
          <w:szCs w:val="28"/>
        </w:rPr>
        <w:t>专业课程</w:t>
      </w:r>
    </w:p>
    <w:p w:rsidR="00C9413A" w:rsidRPr="00F11AED" w:rsidRDefault="000F3358" w:rsidP="00F11AED">
      <w:pPr>
        <w:spacing w:line="520" w:lineRule="exact"/>
        <w:rPr>
          <w:rFonts w:eastAsiaTheme="minorEastAsia"/>
          <w:sz w:val="28"/>
          <w:szCs w:val="28"/>
        </w:rPr>
      </w:pPr>
      <w:r w:rsidRPr="00F11AED">
        <w:rPr>
          <w:rFonts w:eastAsiaTheme="minorEastAsia"/>
          <w:sz w:val="28"/>
          <w:szCs w:val="28"/>
        </w:rPr>
        <w:t xml:space="preserve">        </w:t>
      </w:r>
      <w:r w:rsidRPr="00F11AED">
        <w:rPr>
          <w:rFonts w:eastAsiaTheme="minorEastAsia" w:hAnsiTheme="minorEastAsia"/>
          <w:sz w:val="28"/>
          <w:szCs w:val="28"/>
        </w:rPr>
        <w:t>微机原理、高频电子线路、数字信号处理、传感器原理、电子测量技术、信息论。</w:t>
      </w:r>
    </w:p>
    <w:p w:rsidR="00C9413A" w:rsidRPr="00F11AED" w:rsidRDefault="000F3358" w:rsidP="00F11AED">
      <w:pPr>
        <w:numPr>
          <w:ilvl w:val="0"/>
          <w:numId w:val="2"/>
        </w:numPr>
        <w:spacing w:line="520" w:lineRule="exact"/>
        <w:ind w:firstLineChars="207" w:firstLine="580"/>
        <w:rPr>
          <w:rFonts w:eastAsiaTheme="minorEastAsia"/>
          <w:sz w:val="28"/>
          <w:szCs w:val="28"/>
        </w:rPr>
      </w:pPr>
      <w:r w:rsidRPr="00F11AED">
        <w:rPr>
          <w:rFonts w:eastAsiaTheme="minorEastAsia" w:hAnsiTheme="minorEastAsia"/>
          <w:sz w:val="28"/>
          <w:szCs w:val="28"/>
        </w:rPr>
        <w:t>实践环节</w:t>
      </w:r>
    </w:p>
    <w:p w:rsidR="00C9413A" w:rsidRPr="00F11AED" w:rsidRDefault="000F3358" w:rsidP="00F11AED">
      <w:pPr>
        <w:spacing w:line="520" w:lineRule="exact"/>
        <w:rPr>
          <w:rFonts w:eastAsiaTheme="minorEastAsia"/>
          <w:sz w:val="28"/>
          <w:szCs w:val="28"/>
        </w:rPr>
      </w:pPr>
      <w:r w:rsidRPr="00F11AED">
        <w:rPr>
          <w:rFonts w:eastAsiaTheme="minorEastAsia"/>
          <w:sz w:val="28"/>
          <w:szCs w:val="28"/>
        </w:rPr>
        <w:t xml:space="preserve">        </w:t>
      </w:r>
      <w:r w:rsidRPr="00F11AED">
        <w:rPr>
          <w:rFonts w:eastAsiaTheme="minorEastAsia" w:hAnsiTheme="minorEastAsia"/>
          <w:sz w:val="28"/>
          <w:szCs w:val="28"/>
        </w:rPr>
        <w:t>毕业设计</w:t>
      </w:r>
      <w:r w:rsidRPr="00F11AED">
        <w:rPr>
          <w:rFonts w:eastAsiaTheme="minorEastAsia"/>
          <w:sz w:val="28"/>
          <w:szCs w:val="28"/>
        </w:rPr>
        <w:t>(</w:t>
      </w:r>
      <w:r w:rsidRPr="00F11AED">
        <w:rPr>
          <w:rFonts w:eastAsiaTheme="minorEastAsia" w:hAnsiTheme="minorEastAsia"/>
          <w:sz w:val="28"/>
          <w:szCs w:val="28"/>
        </w:rPr>
        <w:t>论文）</w:t>
      </w:r>
    </w:p>
    <w:p w:rsidR="00C9413A" w:rsidRPr="00F11AED" w:rsidRDefault="000F3358" w:rsidP="00F11AED">
      <w:pPr>
        <w:spacing w:line="520" w:lineRule="exact"/>
        <w:rPr>
          <w:rFonts w:eastAsiaTheme="minorEastAsia"/>
          <w:b/>
          <w:sz w:val="28"/>
          <w:szCs w:val="28"/>
        </w:rPr>
      </w:pPr>
      <w:r w:rsidRPr="00F11AED">
        <w:rPr>
          <w:rFonts w:eastAsiaTheme="minorEastAsia" w:hAnsiTheme="minorEastAsia"/>
          <w:b/>
          <w:sz w:val="28"/>
          <w:szCs w:val="28"/>
        </w:rPr>
        <w:t>六、课程简介</w:t>
      </w:r>
    </w:p>
    <w:p w:rsidR="00C9413A" w:rsidRPr="00F11AED" w:rsidRDefault="000F3358" w:rsidP="00F11AED">
      <w:pPr>
        <w:spacing w:line="520" w:lineRule="exact"/>
        <w:rPr>
          <w:rFonts w:eastAsiaTheme="minorEastAsia"/>
          <w:sz w:val="28"/>
          <w:szCs w:val="28"/>
        </w:rPr>
      </w:pPr>
      <w:r w:rsidRPr="00F11AED">
        <w:rPr>
          <w:rFonts w:eastAsiaTheme="minorEastAsia"/>
          <w:b/>
          <w:bCs/>
          <w:sz w:val="28"/>
          <w:szCs w:val="28"/>
        </w:rPr>
        <w:t>1</w:t>
      </w:r>
      <w:r w:rsidRPr="00F11AED">
        <w:rPr>
          <w:rFonts w:eastAsiaTheme="minorEastAsia" w:hAnsiTheme="minorEastAsia"/>
          <w:b/>
          <w:bCs/>
          <w:sz w:val="28"/>
          <w:szCs w:val="28"/>
        </w:rPr>
        <w:t>、电路分析基础</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90</w:t>
      </w:r>
      <w:r w:rsidRPr="00F11AED">
        <w:rPr>
          <w:rFonts w:eastAsiaTheme="minorEastAsia" w:hAnsiTheme="minorEastAsia"/>
          <w:sz w:val="28"/>
          <w:szCs w:val="28"/>
        </w:rPr>
        <w:t xml:space="preserve">　自学学时：</w:t>
      </w:r>
      <w:r w:rsidRPr="00F11AED">
        <w:rPr>
          <w:rFonts w:eastAsiaTheme="minorEastAsia"/>
          <w:sz w:val="28"/>
          <w:szCs w:val="28"/>
        </w:rPr>
        <w:t>40</w:t>
      </w:r>
      <w:r w:rsidRPr="00F11AED">
        <w:rPr>
          <w:rFonts w:eastAsiaTheme="minorEastAsia" w:hAnsiTheme="minorEastAsia"/>
          <w:sz w:val="28"/>
          <w:szCs w:val="28"/>
        </w:rPr>
        <w:t xml:space="preserve">　网上学时：</w:t>
      </w:r>
      <w:r w:rsidRPr="00F11AED">
        <w:rPr>
          <w:rFonts w:eastAsiaTheme="minorEastAsia"/>
          <w:sz w:val="28"/>
          <w:szCs w:val="28"/>
        </w:rPr>
        <w:t>30</w:t>
      </w:r>
      <w:r w:rsidRPr="00F11AED">
        <w:rPr>
          <w:rFonts w:eastAsiaTheme="minorEastAsia" w:hAnsiTheme="minorEastAsia"/>
          <w:sz w:val="28"/>
          <w:szCs w:val="28"/>
        </w:rPr>
        <w:t xml:space="preserve">　面授学时：</w:t>
      </w:r>
      <w:r w:rsidRPr="00F11AED">
        <w:rPr>
          <w:rFonts w:eastAsiaTheme="minorEastAsia"/>
          <w:sz w:val="28"/>
          <w:szCs w:val="28"/>
        </w:rPr>
        <w:t>10</w:t>
      </w:r>
      <w:r w:rsidRPr="00F11AED">
        <w:rPr>
          <w:rFonts w:eastAsiaTheme="minorEastAsia" w:hAnsiTheme="minorEastAsia"/>
          <w:sz w:val="28"/>
          <w:szCs w:val="28"/>
        </w:rPr>
        <w:t xml:space="preserve">　课外学</w:t>
      </w:r>
      <w:r w:rsidRPr="00F11AED">
        <w:rPr>
          <w:rFonts w:eastAsiaTheme="minorEastAsia" w:hAnsiTheme="minorEastAsia"/>
          <w:sz w:val="28"/>
          <w:szCs w:val="28"/>
        </w:rPr>
        <w:lastRenderedPageBreak/>
        <w:t>时：</w:t>
      </w:r>
      <w:r w:rsidRPr="00F11AED">
        <w:rPr>
          <w:rFonts w:eastAsiaTheme="minorEastAsia"/>
          <w:sz w:val="28"/>
          <w:szCs w:val="28"/>
        </w:rPr>
        <w:t>10</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sz w:val="28"/>
          <w:szCs w:val="28"/>
        </w:rPr>
        <w:t>参考教材：周守昌主编《电路理论基础》高等教育出版社</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sz w:val="28"/>
          <w:szCs w:val="28"/>
        </w:rPr>
        <w:t>内容简介：</w:t>
      </w:r>
      <w:r w:rsidRPr="00F11AED">
        <w:rPr>
          <w:rFonts w:eastAsiaTheme="minorEastAsia" w:hAnsiTheme="minorEastAsia"/>
          <w:kern w:val="0"/>
          <w:sz w:val="28"/>
          <w:szCs w:val="28"/>
        </w:rPr>
        <w:t>本课程是电子信息类专业必修的一门重要专业基础课。电路分析基础课程理论严密、逻辑性强、有广阔的工程背景。学习电路分析基础课程，对培养学生的科学思维能力，提高学生分析问题和解决问题的能力具有重要的作用。通过本课程的学习，使学生掌握电路分析的基本概念、基本原理和基本方法，能够根据给定电路结构及有关参数，计算电路各部分的电压及电流，研究电路的激励与响应之间的关系，分析电路的特性等。</w:t>
      </w:r>
    </w:p>
    <w:p w:rsidR="00C9413A" w:rsidRPr="00F11AED" w:rsidRDefault="000F3358" w:rsidP="00F11AED">
      <w:pPr>
        <w:widowControl/>
        <w:numPr>
          <w:ilvl w:val="0"/>
          <w:numId w:val="3"/>
        </w:numPr>
        <w:spacing w:line="520" w:lineRule="exact"/>
        <w:jc w:val="left"/>
        <w:rPr>
          <w:rFonts w:eastAsiaTheme="minorEastAsia"/>
          <w:b/>
          <w:bCs/>
          <w:kern w:val="0"/>
          <w:sz w:val="28"/>
          <w:szCs w:val="28"/>
        </w:rPr>
      </w:pPr>
      <w:r w:rsidRPr="00F11AED">
        <w:rPr>
          <w:rFonts w:eastAsiaTheme="minorEastAsia" w:hAnsiTheme="minorEastAsia"/>
          <w:b/>
          <w:bCs/>
          <w:kern w:val="0"/>
          <w:sz w:val="28"/>
          <w:szCs w:val="28"/>
        </w:rPr>
        <w:t>电子技术</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160</w:t>
      </w:r>
      <w:r w:rsidRPr="00F11AED">
        <w:rPr>
          <w:rFonts w:eastAsiaTheme="minorEastAsia" w:hAnsiTheme="minorEastAsia"/>
          <w:sz w:val="28"/>
          <w:szCs w:val="28"/>
        </w:rPr>
        <w:t xml:space="preserve">　自学学时：</w:t>
      </w:r>
      <w:r w:rsidRPr="00F11AED">
        <w:rPr>
          <w:rFonts w:eastAsiaTheme="minorEastAsia"/>
          <w:sz w:val="28"/>
          <w:szCs w:val="28"/>
        </w:rPr>
        <w:t>90</w:t>
      </w:r>
      <w:r w:rsidRPr="00F11AED">
        <w:rPr>
          <w:rFonts w:eastAsiaTheme="minorEastAsia" w:hAnsiTheme="minorEastAsia"/>
          <w:sz w:val="28"/>
          <w:szCs w:val="28"/>
        </w:rPr>
        <w:t xml:space="preserve">　网上学时：</w:t>
      </w:r>
      <w:r w:rsidRPr="00F11AED">
        <w:rPr>
          <w:rFonts w:eastAsiaTheme="minorEastAsia"/>
          <w:sz w:val="28"/>
          <w:szCs w:val="28"/>
        </w:rPr>
        <w:t>30</w:t>
      </w:r>
      <w:r w:rsidRPr="00F11AED">
        <w:rPr>
          <w:rFonts w:eastAsiaTheme="minorEastAsia" w:hAnsiTheme="minorEastAsia"/>
          <w:sz w:val="28"/>
          <w:szCs w:val="28"/>
        </w:rPr>
        <w:t xml:space="preserve">　面授学时：</w:t>
      </w:r>
      <w:r w:rsidRPr="00F11AED">
        <w:rPr>
          <w:rFonts w:eastAsiaTheme="minorEastAsia"/>
          <w:sz w:val="28"/>
          <w:szCs w:val="28"/>
        </w:rPr>
        <w:t>20</w:t>
      </w:r>
      <w:r w:rsidRPr="00F11AED">
        <w:rPr>
          <w:rFonts w:eastAsiaTheme="minorEastAsia" w:hAnsiTheme="minorEastAsia"/>
          <w:sz w:val="28"/>
          <w:szCs w:val="28"/>
        </w:rPr>
        <w:t xml:space="preserve">　课外学时：</w:t>
      </w:r>
      <w:r w:rsidRPr="00F11AED">
        <w:rPr>
          <w:rFonts w:eastAsiaTheme="minorEastAsia"/>
          <w:sz w:val="28"/>
          <w:szCs w:val="28"/>
        </w:rPr>
        <w:t>20</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sz w:val="28"/>
          <w:szCs w:val="28"/>
        </w:rPr>
        <w:t>[1]</w:t>
      </w:r>
      <w:r w:rsidRPr="00F11AED">
        <w:rPr>
          <w:rFonts w:eastAsiaTheme="minorEastAsia" w:hAnsiTheme="minorEastAsia"/>
          <w:sz w:val="28"/>
          <w:szCs w:val="28"/>
        </w:rPr>
        <w:t>童诗白，华成英主编《模拟电子技术基础》</w:t>
      </w:r>
      <w:r w:rsidRPr="00F11AED">
        <w:rPr>
          <w:rFonts w:eastAsiaTheme="minorEastAsia"/>
          <w:sz w:val="28"/>
          <w:szCs w:val="28"/>
        </w:rPr>
        <w:t xml:space="preserve"> </w:t>
      </w:r>
      <w:r w:rsidRPr="00F11AED">
        <w:rPr>
          <w:rFonts w:eastAsiaTheme="minorEastAsia" w:hAnsiTheme="minorEastAsia"/>
          <w:sz w:val="28"/>
          <w:szCs w:val="28"/>
        </w:rPr>
        <w:t>高等教育出版社</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sz w:val="28"/>
          <w:szCs w:val="28"/>
        </w:rPr>
        <w:t>[2]</w:t>
      </w:r>
      <w:r w:rsidRPr="00F11AED">
        <w:rPr>
          <w:rFonts w:eastAsiaTheme="minorEastAsia" w:hAnsiTheme="minorEastAsia"/>
          <w:sz w:val="28"/>
          <w:szCs w:val="28"/>
        </w:rPr>
        <w:t>阎石主编《数字电子技术基础》</w:t>
      </w:r>
      <w:r w:rsidRPr="00F11AED">
        <w:rPr>
          <w:rFonts w:eastAsiaTheme="minorEastAsia"/>
          <w:sz w:val="28"/>
          <w:szCs w:val="28"/>
        </w:rPr>
        <w:t xml:space="preserve"> </w:t>
      </w:r>
      <w:r w:rsidRPr="00F11AED">
        <w:rPr>
          <w:rFonts w:eastAsiaTheme="minorEastAsia" w:hAnsiTheme="minorEastAsia"/>
          <w:sz w:val="28"/>
          <w:szCs w:val="28"/>
        </w:rPr>
        <w:t>高等教育出版社</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内容简介：本课程通过各种半导体器件及其电路来阐明电子技术中的基本概念、基本原理和基本分析方法。对于基本的和常用的半导体电路，除了作定性的分析外，还介绍了工程计算或设计方法。对逻辑代数基础，门电路，组合逻辑电路，触发器，时序逻辑电路，脉冲波形的产生和整形，数－模和模－数转换。通过本课程的学习，使学生熟悉数字电路的基础理论知识，理解基本数字逻辑电路的工作原理，掌握数字逻辑电路的基本分析和设计方法，具有应用数字逻辑电路，初步解决数字逻辑问题的能力，为以后学习有关专业课程及进行电子电路设计打下坚实的基础。</w:t>
      </w:r>
    </w:p>
    <w:p w:rsidR="00C9413A" w:rsidRPr="00F11AED" w:rsidRDefault="000F3358" w:rsidP="00F11AED">
      <w:pPr>
        <w:widowControl/>
        <w:numPr>
          <w:ilvl w:val="0"/>
          <w:numId w:val="3"/>
        </w:numPr>
        <w:spacing w:line="520" w:lineRule="exact"/>
        <w:jc w:val="left"/>
        <w:rPr>
          <w:rFonts w:eastAsiaTheme="minorEastAsia"/>
          <w:b/>
          <w:bCs/>
          <w:sz w:val="28"/>
          <w:szCs w:val="28"/>
        </w:rPr>
      </w:pPr>
      <w:r w:rsidRPr="00F11AED">
        <w:rPr>
          <w:rFonts w:eastAsiaTheme="minorEastAsia" w:hAnsiTheme="minorEastAsia"/>
          <w:b/>
          <w:bCs/>
          <w:sz w:val="28"/>
          <w:szCs w:val="28"/>
        </w:rPr>
        <w:t>微机原理</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120</w:t>
      </w:r>
      <w:r w:rsidRPr="00F11AED">
        <w:rPr>
          <w:rFonts w:eastAsiaTheme="minorEastAsia" w:hAnsiTheme="minorEastAsia"/>
          <w:sz w:val="28"/>
          <w:szCs w:val="28"/>
        </w:rPr>
        <w:t xml:space="preserve">　自学学时：</w:t>
      </w:r>
      <w:r w:rsidRPr="00F11AED">
        <w:rPr>
          <w:rFonts w:eastAsiaTheme="minorEastAsia"/>
          <w:sz w:val="28"/>
          <w:szCs w:val="28"/>
        </w:rPr>
        <w:t>70</w:t>
      </w:r>
      <w:r w:rsidRPr="00F11AED">
        <w:rPr>
          <w:rFonts w:eastAsiaTheme="minorEastAsia" w:hAnsiTheme="minorEastAsia"/>
          <w:sz w:val="28"/>
          <w:szCs w:val="28"/>
        </w:rPr>
        <w:t xml:space="preserve">　网上学时：</w:t>
      </w:r>
      <w:r w:rsidRPr="00F11AED">
        <w:rPr>
          <w:rFonts w:eastAsiaTheme="minorEastAsia"/>
          <w:sz w:val="28"/>
          <w:szCs w:val="28"/>
        </w:rPr>
        <w:t>30</w:t>
      </w:r>
      <w:r w:rsidRPr="00F11AED">
        <w:rPr>
          <w:rFonts w:eastAsiaTheme="minorEastAsia" w:hAnsiTheme="minorEastAsia"/>
          <w:sz w:val="28"/>
          <w:szCs w:val="28"/>
        </w:rPr>
        <w:t xml:space="preserve">　面授学时：</w:t>
      </w:r>
      <w:r w:rsidRPr="00F11AED">
        <w:rPr>
          <w:rFonts w:eastAsiaTheme="minorEastAsia"/>
          <w:sz w:val="28"/>
          <w:szCs w:val="28"/>
        </w:rPr>
        <w:t>10</w:t>
      </w:r>
      <w:r w:rsidRPr="00F11AED">
        <w:rPr>
          <w:rFonts w:eastAsiaTheme="minorEastAsia" w:hAnsiTheme="minorEastAsia"/>
          <w:sz w:val="28"/>
          <w:szCs w:val="28"/>
        </w:rPr>
        <w:t xml:space="preserve">　课外</w:t>
      </w:r>
      <w:r w:rsidRPr="00F11AED">
        <w:rPr>
          <w:rFonts w:eastAsiaTheme="minorEastAsia" w:hAnsiTheme="minorEastAsia"/>
          <w:sz w:val="28"/>
          <w:szCs w:val="28"/>
        </w:rPr>
        <w:lastRenderedPageBreak/>
        <w:t>学时：</w:t>
      </w:r>
      <w:r w:rsidRPr="00F11AED">
        <w:rPr>
          <w:rFonts w:eastAsiaTheme="minorEastAsia"/>
          <w:sz w:val="28"/>
          <w:szCs w:val="28"/>
        </w:rPr>
        <w:t>10</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参考教材：楼顺天主编《微机原理与接口技术》</w:t>
      </w:r>
      <w:r w:rsidRPr="00F11AED">
        <w:rPr>
          <w:rFonts w:eastAsiaTheme="minorEastAsia"/>
          <w:sz w:val="28"/>
          <w:szCs w:val="28"/>
        </w:rPr>
        <w:t xml:space="preserve"> </w:t>
      </w:r>
      <w:r w:rsidRPr="00F11AED">
        <w:rPr>
          <w:rFonts w:eastAsiaTheme="minorEastAsia" w:hAnsiTheme="minorEastAsia"/>
          <w:sz w:val="28"/>
          <w:szCs w:val="28"/>
        </w:rPr>
        <w:t>科学出版社</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sz w:val="28"/>
          <w:szCs w:val="28"/>
        </w:rPr>
        <w:t>内容简介：</w:t>
      </w:r>
      <w:r w:rsidRPr="00F11AED">
        <w:rPr>
          <w:rFonts w:eastAsiaTheme="minorEastAsia" w:hAnsiTheme="minorEastAsia"/>
          <w:kern w:val="0"/>
          <w:sz w:val="28"/>
          <w:szCs w:val="28"/>
        </w:rPr>
        <w:t>微型计算机原理课程将有助于学生了解微型计算机的软硬件组成，</w:t>
      </w:r>
      <w:r w:rsidRPr="00F11AED">
        <w:rPr>
          <w:rFonts w:eastAsiaTheme="minorEastAsia"/>
          <w:kern w:val="0"/>
          <w:sz w:val="28"/>
          <w:szCs w:val="28"/>
        </w:rPr>
        <w:t>CUP</w:t>
      </w:r>
      <w:r w:rsidRPr="00F11AED">
        <w:rPr>
          <w:rFonts w:eastAsiaTheme="minorEastAsia" w:hAnsiTheme="minorEastAsia"/>
          <w:kern w:val="0"/>
          <w:sz w:val="28"/>
          <w:szCs w:val="28"/>
        </w:rPr>
        <w:t>的逻辑结构、汇编程序编程，接口设计等知识，培养学生开发运用、研究与维护微型计算机的独立工作能力，为学生今后从事嵌入式系统的开发应用奠定良好的基础。</w:t>
      </w:r>
    </w:p>
    <w:p w:rsidR="00C9413A" w:rsidRPr="00F11AED" w:rsidRDefault="000F3358" w:rsidP="00F11AED">
      <w:pPr>
        <w:widowControl/>
        <w:numPr>
          <w:ilvl w:val="0"/>
          <w:numId w:val="3"/>
        </w:numPr>
        <w:spacing w:line="520" w:lineRule="exact"/>
        <w:jc w:val="left"/>
        <w:rPr>
          <w:rFonts w:eastAsiaTheme="minorEastAsia"/>
          <w:b/>
          <w:bCs/>
          <w:kern w:val="0"/>
          <w:sz w:val="28"/>
          <w:szCs w:val="28"/>
        </w:rPr>
      </w:pPr>
      <w:r w:rsidRPr="00F11AED">
        <w:rPr>
          <w:rFonts w:eastAsiaTheme="minorEastAsia" w:hAnsiTheme="minorEastAsia"/>
          <w:b/>
          <w:bCs/>
          <w:kern w:val="0"/>
          <w:sz w:val="28"/>
          <w:szCs w:val="28"/>
        </w:rPr>
        <w:t>信号与系统</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120</w:t>
      </w:r>
      <w:r w:rsidRPr="00F11AED">
        <w:rPr>
          <w:rFonts w:eastAsiaTheme="minorEastAsia" w:hAnsiTheme="minorEastAsia"/>
          <w:sz w:val="28"/>
          <w:szCs w:val="28"/>
        </w:rPr>
        <w:t xml:space="preserve">　自学学时：</w:t>
      </w:r>
      <w:r w:rsidRPr="00F11AED">
        <w:rPr>
          <w:rFonts w:eastAsiaTheme="minorEastAsia"/>
          <w:sz w:val="28"/>
          <w:szCs w:val="28"/>
        </w:rPr>
        <w:t>70</w:t>
      </w:r>
      <w:r w:rsidRPr="00F11AED">
        <w:rPr>
          <w:rFonts w:eastAsiaTheme="minorEastAsia" w:hAnsiTheme="minorEastAsia"/>
          <w:sz w:val="28"/>
          <w:szCs w:val="28"/>
        </w:rPr>
        <w:t xml:space="preserve">　网上学时：</w:t>
      </w:r>
      <w:r w:rsidRPr="00F11AED">
        <w:rPr>
          <w:rFonts w:eastAsiaTheme="minorEastAsia"/>
          <w:sz w:val="28"/>
          <w:szCs w:val="28"/>
        </w:rPr>
        <w:t>30</w:t>
      </w:r>
      <w:r w:rsidRPr="00F11AED">
        <w:rPr>
          <w:rFonts w:eastAsiaTheme="minorEastAsia" w:hAnsiTheme="minorEastAsia"/>
          <w:sz w:val="28"/>
          <w:szCs w:val="28"/>
        </w:rPr>
        <w:t xml:space="preserve">　面授学时：</w:t>
      </w:r>
      <w:r w:rsidRPr="00F11AED">
        <w:rPr>
          <w:rFonts w:eastAsiaTheme="minorEastAsia"/>
          <w:sz w:val="28"/>
          <w:szCs w:val="28"/>
        </w:rPr>
        <w:t>10</w:t>
      </w:r>
      <w:r w:rsidRPr="00F11AED">
        <w:rPr>
          <w:rFonts w:eastAsiaTheme="minorEastAsia" w:hAnsiTheme="minorEastAsia"/>
          <w:sz w:val="28"/>
          <w:szCs w:val="28"/>
        </w:rPr>
        <w:t xml:space="preserve">　课外学时：</w:t>
      </w:r>
      <w:r w:rsidRPr="00F11AED">
        <w:rPr>
          <w:rFonts w:eastAsiaTheme="minorEastAsia"/>
          <w:sz w:val="28"/>
          <w:szCs w:val="28"/>
        </w:rPr>
        <w:t>10</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sz w:val="28"/>
          <w:szCs w:val="28"/>
        </w:rPr>
        <w:t>参考教材：奥本海姆主编《信号与系统》电子工业出版社</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sz w:val="28"/>
          <w:szCs w:val="28"/>
        </w:rPr>
        <w:t>内容简介：本课程是电子信息类专业必修的一门重要专业基础课。主要讨论确定信号的特性，线性时不变系统的特性，信号通过线性系统的基本分析方法。从时间域到变换域，从连续到离散，从输入输出描述到状态描述，力求以统一的观点阐明基本概念和方法。通过本课程的学习，使学生掌握信号分析及线性系统的基本理论和基本的分析方法，进一步培养学生的思维推理能力和分析运算能力，为学习数字信号处理、通信原理等后续课程打下必要的基础。</w:t>
      </w:r>
    </w:p>
    <w:p w:rsidR="00C9413A" w:rsidRPr="00F11AED" w:rsidRDefault="000F3358" w:rsidP="00F11AED">
      <w:pPr>
        <w:widowControl/>
        <w:numPr>
          <w:ilvl w:val="0"/>
          <w:numId w:val="3"/>
        </w:numPr>
        <w:spacing w:line="520" w:lineRule="exact"/>
        <w:jc w:val="left"/>
        <w:rPr>
          <w:rFonts w:eastAsiaTheme="minorEastAsia"/>
          <w:b/>
          <w:bCs/>
          <w:sz w:val="28"/>
          <w:szCs w:val="28"/>
        </w:rPr>
      </w:pPr>
      <w:r w:rsidRPr="00F11AED">
        <w:rPr>
          <w:rFonts w:eastAsiaTheme="minorEastAsia" w:hAnsiTheme="minorEastAsia"/>
          <w:b/>
          <w:bCs/>
          <w:sz w:val="28"/>
          <w:szCs w:val="28"/>
        </w:rPr>
        <w:t>高频电子线路</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80</w:t>
      </w:r>
      <w:r w:rsidRPr="00F11AED">
        <w:rPr>
          <w:rFonts w:eastAsiaTheme="minorEastAsia" w:hAnsiTheme="minorEastAsia"/>
          <w:sz w:val="28"/>
          <w:szCs w:val="28"/>
        </w:rPr>
        <w:t xml:space="preserve">　自学学时：</w:t>
      </w:r>
      <w:r w:rsidRPr="00F11AED">
        <w:rPr>
          <w:rFonts w:eastAsiaTheme="minorEastAsia"/>
          <w:sz w:val="28"/>
          <w:szCs w:val="28"/>
        </w:rPr>
        <w:t>32</w:t>
      </w:r>
      <w:r w:rsidRPr="00F11AED">
        <w:rPr>
          <w:rFonts w:eastAsiaTheme="minorEastAsia" w:hAnsiTheme="minorEastAsia"/>
          <w:sz w:val="28"/>
          <w:szCs w:val="28"/>
        </w:rPr>
        <w:t xml:space="preserve">　网上学时：</w:t>
      </w:r>
      <w:r w:rsidRPr="00F11AED">
        <w:rPr>
          <w:rFonts w:eastAsiaTheme="minorEastAsia"/>
          <w:sz w:val="28"/>
          <w:szCs w:val="28"/>
        </w:rPr>
        <w:t>30</w:t>
      </w:r>
      <w:r w:rsidRPr="00F11AED">
        <w:rPr>
          <w:rFonts w:eastAsiaTheme="minorEastAsia" w:hAnsiTheme="minorEastAsia"/>
          <w:sz w:val="28"/>
          <w:szCs w:val="28"/>
        </w:rPr>
        <w:t xml:space="preserve">　面授学时：</w:t>
      </w:r>
      <w:r w:rsidRPr="00F11AED">
        <w:rPr>
          <w:rFonts w:eastAsiaTheme="minorEastAsia"/>
          <w:sz w:val="28"/>
          <w:szCs w:val="28"/>
        </w:rPr>
        <w:t>6</w:t>
      </w:r>
      <w:r w:rsidRPr="00F11AED">
        <w:rPr>
          <w:rFonts w:eastAsiaTheme="minorEastAsia" w:hAnsiTheme="minorEastAsia"/>
          <w:sz w:val="28"/>
          <w:szCs w:val="28"/>
        </w:rPr>
        <w:t xml:space="preserve">　课外学时：</w:t>
      </w:r>
      <w:r w:rsidRPr="00F11AED">
        <w:rPr>
          <w:rFonts w:eastAsiaTheme="minorEastAsia"/>
          <w:sz w:val="28"/>
          <w:szCs w:val="28"/>
        </w:rPr>
        <w:t>12</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参考教材：阳昌汉主编《高频电子线路》</w:t>
      </w:r>
      <w:r w:rsidRPr="00F11AED">
        <w:rPr>
          <w:rFonts w:eastAsiaTheme="minorEastAsia"/>
          <w:sz w:val="28"/>
          <w:szCs w:val="28"/>
        </w:rPr>
        <w:t xml:space="preserve"> </w:t>
      </w:r>
      <w:r w:rsidRPr="00F11AED">
        <w:rPr>
          <w:rFonts w:eastAsiaTheme="minorEastAsia" w:hAnsiTheme="minorEastAsia"/>
          <w:sz w:val="28"/>
          <w:szCs w:val="28"/>
        </w:rPr>
        <w:t>哈尔滨工程大学出版社</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sz w:val="28"/>
          <w:szCs w:val="28"/>
        </w:rPr>
        <w:t>内容简介：</w:t>
      </w:r>
      <w:r w:rsidRPr="00F11AED">
        <w:rPr>
          <w:rFonts w:eastAsiaTheme="minorEastAsia" w:hAnsiTheme="minorEastAsia"/>
          <w:kern w:val="0"/>
          <w:sz w:val="28"/>
          <w:szCs w:val="28"/>
        </w:rPr>
        <w:t>本课程是电子信息类专业必修的一门重要专业主干课。课程的任务是研究各种无线电设备和系统中高频电路的原理、线路和分析方法。通过本课程的学习，使学生掌握高频电路基础理论，具有一定的分析和解决高频电路问题的实际能力，为学习电子技术等后续专业课程奠定必要的基础。</w:t>
      </w:r>
    </w:p>
    <w:p w:rsidR="00C9413A" w:rsidRPr="00F11AED" w:rsidRDefault="000F3358" w:rsidP="00F11AED">
      <w:pPr>
        <w:widowControl/>
        <w:numPr>
          <w:ilvl w:val="0"/>
          <w:numId w:val="3"/>
        </w:numPr>
        <w:spacing w:line="520" w:lineRule="exact"/>
        <w:jc w:val="left"/>
        <w:rPr>
          <w:rFonts w:eastAsiaTheme="minorEastAsia"/>
          <w:b/>
          <w:bCs/>
          <w:sz w:val="28"/>
          <w:szCs w:val="28"/>
        </w:rPr>
      </w:pPr>
      <w:r w:rsidRPr="00F11AED">
        <w:rPr>
          <w:rFonts w:eastAsiaTheme="minorEastAsia" w:hAnsiTheme="minorEastAsia"/>
          <w:b/>
          <w:bCs/>
          <w:sz w:val="28"/>
          <w:szCs w:val="28"/>
        </w:rPr>
        <w:lastRenderedPageBreak/>
        <w:t>数字信号处理</w:t>
      </w:r>
    </w:p>
    <w:p w:rsidR="00C9413A" w:rsidRPr="00F11AED" w:rsidRDefault="000F3358" w:rsidP="00F11AED">
      <w:pPr>
        <w:spacing w:line="520" w:lineRule="exac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100</w:t>
      </w:r>
      <w:r w:rsidRPr="00F11AED">
        <w:rPr>
          <w:rFonts w:eastAsiaTheme="minorEastAsia" w:hAnsiTheme="minorEastAsia"/>
          <w:sz w:val="28"/>
          <w:szCs w:val="28"/>
        </w:rPr>
        <w:t xml:space="preserve">　自学学时：</w:t>
      </w:r>
      <w:r w:rsidRPr="00F11AED">
        <w:rPr>
          <w:rFonts w:eastAsiaTheme="minorEastAsia"/>
          <w:sz w:val="28"/>
          <w:szCs w:val="28"/>
        </w:rPr>
        <w:t>82</w:t>
      </w:r>
      <w:r w:rsidRPr="00F11AED">
        <w:rPr>
          <w:rFonts w:eastAsiaTheme="minorEastAsia" w:hAnsiTheme="minorEastAsia"/>
          <w:sz w:val="28"/>
          <w:szCs w:val="28"/>
        </w:rPr>
        <w:t xml:space="preserve">　网上学时：</w:t>
      </w:r>
      <w:r w:rsidRPr="00F11AED">
        <w:rPr>
          <w:rFonts w:eastAsiaTheme="minorEastAsia"/>
          <w:sz w:val="28"/>
          <w:szCs w:val="28"/>
        </w:rPr>
        <w:t>0</w:t>
      </w:r>
      <w:r w:rsidRPr="00F11AED">
        <w:rPr>
          <w:rFonts w:eastAsiaTheme="minorEastAsia" w:hAnsiTheme="minorEastAsia"/>
          <w:sz w:val="28"/>
          <w:szCs w:val="28"/>
        </w:rPr>
        <w:t xml:space="preserve">　面授学时：</w:t>
      </w:r>
      <w:r w:rsidRPr="00F11AED">
        <w:rPr>
          <w:rFonts w:eastAsiaTheme="minorEastAsia"/>
          <w:sz w:val="28"/>
          <w:szCs w:val="28"/>
        </w:rPr>
        <w:t>6</w:t>
      </w:r>
      <w:r w:rsidRPr="00F11AED">
        <w:rPr>
          <w:rFonts w:eastAsiaTheme="minorEastAsia" w:hAnsiTheme="minorEastAsia"/>
          <w:sz w:val="28"/>
          <w:szCs w:val="28"/>
        </w:rPr>
        <w:t xml:space="preserve">　课外学时：</w:t>
      </w:r>
      <w:r w:rsidRPr="00F11AED">
        <w:rPr>
          <w:rFonts w:eastAsiaTheme="minorEastAsia"/>
          <w:sz w:val="28"/>
          <w:szCs w:val="28"/>
        </w:rPr>
        <w:t>12</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参考教材：高西全主编《数字信号处理》西安电子科技大学出版社</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sz w:val="28"/>
          <w:szCs w:val="28"/>
        </w:rPr>
        <w:t>内容简介：</w:t>
      </w:r>
      <w:r w:rsidRPr="00F11AED">
        <w:rPr>
          <w:rFonts w:eastAsiaTheme="minorEastAsia" w:hAnsiTheme="minorEastAsia"/>
          <w:kern w:val="0"/>
          <w:sz w:val="28"/>
          <w:szCs w:val="28"/>
        </w:rPr>
        <w:t>本课程是电子信息类专业必修的一门主要专业基础课，开课目的是使学生建立数字信号处理的基本概念，掌握数字信号处理的基本理论和数字滤波器的基本设计方法，了解数字信号处理的新方法和新技术，为学习后续专业课程和从事数字信号处理算法研究及其工程实现技术打好基础。</w:t>
      </w:r>
    </w:p>
    <w:p w:rsidR="00C9413A" w:rsidRPr="00F11AED" w:rsidRDefault="000F3358" w:rsidP="00F11AED">
      <w:pPr>
        <w:pStyle w:val="2"/>
        <w:spacing w:line="520" w:lineRule="exact"/>
        <w:rPr>
          <w:rFonts w:eastAsiaTheme="minorEastAsia"/>
          <w:b/>
          <w:bCs/>
          <w:sz w:val="28"/>
          <w:szCs w:val="28"/>
        </w:rPr>
      </w:pPr>
      <w:r w:rsidRPr="00F11AED">
        <w:rPr>
          <w:rFonts w:eastAsiaTheme="minorEastAsia"/>
          <w:sz w:val="28"/>
          <w:szCs w:val="28"/>
          <w:lang w:val="en-US"/>
        </w:rPr>
        <w:t>7</w:t>
      </w:r>
      <w:r w:rsidRPr="00F11AED">
        <w:rPr>
          <w:rFonts w:eastAsiaTheme="minorEastAsia" w:hAnsiTheme="minorEastAsia"/>
          <w:sz w:val="28"/>
          <w:szCs w:val="28"/>
          <w:lang w:val="en-US"/>
        </w:rPr>
        <w:t>、</w:t>
      </w:r>
      <w:r w:rsidRPr="00F11AED">
        <w:rPr>
          <w:rFonts w:eastAsiaTheme="minorEastAsia" w:hAnsiTheme="minorEastAsia"/>
          <w:b/>
          <w:bCs/>
          <w:sz w:val="28"/>
          <w:szCs w:val="28"/>
        </w:rPr>
        <w:t>通信原理课程教学大纲</w:t>
      </w:r>
    </w:p>
    <w:p w:rsidR="00C9413A" w:rsidRPr="00F11AED" w:rsidRDefault="000F3358" w:rsidP="00F11AED">
      <w:pPr>
        <w:spacing w:line="520" w:lineRule="exact"/>
        <w:jc w:val="lef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120</w:t>
      </w:r>
      <w:r w:rsidRPr="00F11AED">
        <w:rPr>
          <w:rFonts w:eastAsiaTheme="minorEastAsia" w:hAnsiTheme="minorEastAsia"/>
          <w:sz w:val="28"/>
          <w:szCs w:val="28"/>
        </w:rPr>
        <w:t xml:space="preserve">　自学学时：</w:t>
      </w:r>
      <w:r w:rsidRPr="00F11AED">
        <w:rPr>
          <w:rFonts w:eastAsiaTheme="minorEastAsia"/>
          <w:sz w:val="28"/>
          <w:szCs w:val="28"/>
        </w:rPr>
        <w:t>72</w:t>
      </w:r>
      <w:r w:rsidRPr="00F11AED">
        <w:rPr>
          <w:rFonts w:eastAsiaTheme="minorEastAsia" w:hAnsiTheme="minorEastAsia"/>
          <w:sz w:val="28"/>
          <w:szCs w:val="28"/>
        </w:rPr>
        <w:t xml:space="preserve">　网上学时：</w:t>
      </w:r>
      <w:r w:rsidRPr="00F11AED">
        <w:rPr>
          <w:rFonts w:eastAsiaTheme="minorEastAsia"/>
          <w:sz w:val="28"/>
          <w:szCs w:val="28"/>
        </w:rPr>
        <w:t>30</w:t>
      </w:r>
      <w:r w:rsidRPr="00F11AED">
        <w:rPr>
          <w:rFonts w:eastAsiaTheme="minorEastAsia" w:hAnsiTheme="minorEastAsia"/>
          <w:sz w:val="28"/>
          <w:szCs w:val="28"/>
        </w:rPr>
        <w:t xml:space="preserve">　面授学时：</w:t>
      </w:r>
      <w:r w:rsidRPr="00F11AED">
        <w:rPr>
          <w:rFonts w:eastAsiaTheme="minorEastAsia"/>
          <w:sz w:val="28"/>
          <w:szCs w:val="28"/>
        </w:rPr>
        <w:t>6</w:t>
      </w:r>
      <w:r w:rsidRPr="00F11AED">
        <w:rPr>
          <w:rFonts w:eastAsiaTheme="minorEastAsia" w:hAnsiTheme="minorEastAsia"/>
          <w:sz w:val="28"/>
          <w:szCs w:val="28"/>
        </w:rPr>
        <w:t xml:space="preserve">　课外学时：</w:t>
      </w:r>
      <w:r w:rsidRPr="00F11AED">
        <w:rPr>
          <w:rFonts w:eastAsiaTheme="minorEastAsia"/>
          <w:sz w:val="28"/>
          <w:szCs w:val="28"/>
        </w:rPr>
        <w:t>12</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参考教材：樊昌信主编《通信原理（第六版）》国防工业出版社</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bCs/>
          <w:sz w:val="28"/>
          <w:szCs w:val="28"/>
        </w:rPr>
        <w:t>内容简介：</w:t>
      </w:r>
      <w:r w:rsidRPr="00F11AED">
        <w:rPr>
          <w:rFonts w:eastAsiaTheme="minorEastAsia" w:hAnsiTheme="minorEastAsia"/>
          <w:bCs/>
          <w:kern w:val="0"/>
          <w:sz w:val="28"/>
          <w:szCs w:val="28"/>
        </w:rPr>
        <w:t>本</w:t>
      </w:r>
      <w:r w:rsidRPr="00F11AED">
        <w:rPr>
          <w:rFonts w:eastAsiaTheme="minorEastAsia" w:hAnsiTheme="minorEastAsia"/>
          <w:kern w:val="0"/>
          <w:sz w:val="28"/>
          <w:szCs w:val="28"/>
        </w:rPr>
        <w:t>课程是电子信息类相关专业的一门专业课。主要介绍通信系统的基本概念及工作原理</w:t>
      </w:r>
      <w:r w:rsidRPr="00F11AED">
        <w:rPr>
          <w:rFonts w:eastAsiaTheme="minorEastAsia"/>
          <w:kern w:val="0"/>
          <w:sz w:val="28"/>
          <w:szCs w:val="28"/>
        </w:rPr>
        <w:t xml:space="preserve">, </w:t>
      </w:r>
      <w:r w:rsidRPr="00F11AED">
        <w:rPr>
          <w:rFonts w:eastAsiaTheme="minorEastAsia" w:hAnsiTheme="minorEastAsia"/>
          <w:kern w:val="0"/>
          <w:sz w:val="28"/>
          <w:szCs w:val="28"/>
        </w:rPr>
        <w:t>通信系统的信号及信道</w:t>
      </w:r>
      <w:r w:rsidRPr="00F11AED">
        <w:rPr>
          <w:rFonts w:eastAsiaTheme="minorEastAsia"/>
          <w:kern w:val="0"/>
          <w:sz w:val="28"/>
          <w:szCs w:val="28"/>
        </w:rPr>
        <w:t>,</w:t>
      </w:r>
      <w:r w:rsidRPr="00F11AED">
        <w:rPr>
          <w:rFonts w:eastAsiaTheme="minorEastAsia" w:hAnsiTheme="minorEastAsia"/>
          <w:kern w:val="0"/>
          <w:sz w:val="28"/>
          <w:szCs w:val="28"/>
        </w:rPr>
        <w:t>模拟通信系统的调制解调方式，数字基带、频带通信系统的调制解调方式。通过本课程的学习要求学生掌握通信系统的调制技术以及通信系统的分析方法，为以后从事相关开发和设计打下基础。本课程在教学中要使学生掌握通信系统的组成结构</w:t>
      </w:r>
      <w:r w:rsidRPr="00F11AED">
        <w:rPr>
          <w:rFonts w:eastAsiaTheme="minorEastAsia"/>
          <w:kern w:val="0"/>
          <w:sz w:val="28"/>
          <w:szCs w:val="28"/>
        </w:rPr>
        <w:t xml:space="preserve">, </w:t>
      </w:r>
      <w:r w:rsidRPr="00F11AED">
        <w:rPr>
          <w:rFonts w:eastAsiaTheme="minorEastAsia" w:hAnsiTheme="minorEastAsia"/>
          <w:kern w:val="0"/>
          <w:sz w:val="28"/>
          <w:szCs w:val="28"/>
        </w:rPr>
        <w:t>模拟通信系统的调制技术以及数字基带、频带通信系统的调制技术，了解信道的种类以及信道中传输信号的类型和性质。</w:t>
      </w:r>
    </w:p>
    <w:p w:rsidR="00C9413A" w:rsidRPr="00F11AED" w:rsidRDefault="000F3358" w:rsidP="00F11AED">
      <w:pPr>
        <w:pStyle w:val="2"/>
        <w:spacing w:line="520" w:lineRule="exact"/>
        <w:rPr>
          <w:rFonts w:eastAsiaTheme="minorEastAsia"/>
          <w:b/>
          <w:bCs/>
          <w:sz w:val="28"/>
          <w:szCs w:val="28"/>
        </w:rPr>
      </w:pPr>
      <w:r w:rsidRPr="00F11AED">
        <w:rPr>
          <w:rFonts w:eastAsiaTheme="minorEastAsia"/>
          <w:sz w:val="28"/>
          <w:szCs w:val="28"/>
          <w:lang w:val="en-US"/>
        </w:rPr>
        <w:t>8</w:t>
      </w:r>
      <w:r w:rsidRPr="00F11AED">
        <w:rPr>
          <w:rFonts w:eastAsiaTheme="minorEastAsia" w:hAnsiTheme="minorEastAsia"/>
          <w:sz w:val="28"/>
          <w:szCs w:val="28"/>
          <w:lang w:val="en-US"/>
        </w:rPr>
        <w:t>、</w:t>
      </w:r>
      <w:r w:rsidRPr="00F11AED">
        <w:rPr>
          <w:rFonts w:eastAsiaTheme="minorEastAsia" w:hAnsiTheme="minorEastAsia"/>
          <w:b/>
          <w:bCs/>
          <w:sz w:val="28"/>
          <w:szCs w:val="28"/>
        </w:rPr>
        <w:t>传感器原理课程教学大纲</w:t>
      </w:r>
    </w:p>
    <w:p w:rsidR="00C9413A" w:rsidRPr="00F11AED" w:rsidRDefault="000F3358" w:rsidP="00F11AED">
      <w:pPr>
        <w:spacing w:line="520" w:lineRule="exact"/>
        <w:jc w:val="lef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100</w:t>
      </w:r>
      <w:r w:rsidRPr="00F11AED">
        <w:rPr>
          <w:rFonts w:eastAsiaTheme="minorEastAsia" w:hAnsiTheme="minorEastAsia"/>
          <w:sz w:val="28"/>
          <w:szCs w:val="28"/>
        </w:rPr>
        <w:t xml:space="preserve">　自学学时：</w:t>
      </w:r>
      <w:r w:rsidRPr="00F11AED">
        <w:rPr>
          <w:rFonts w:eastAsiaTheme="minorEastAsia"/>
          <w:sz w:val="28"/>
          <w:szCs w:val="28"/>
        </w:rPr>
        <w:t>72</w:t>
      </w:r>
      <w:r w:rsidRPr="00F11AED">
        <w:rPr>
          <w:rFonts w:eastAsiaTheme="minorEastAsia" w:hAnsiTheme="minorEastAsia"/>
          <w:sz w:val="28"/>
          <w:szCs w:val="28"/>
        </w:rPr>
        <w:t xml:space="preserve">　网上学时：</w:t>
      </w:r>
      <w:r w:rsidRPr="00F11AED">
        <w:rPr>
          <w:rFonts w:eastAsiaTheme="minorEastAsia"/>
          <w:sz w:val="28"/>
          <w:szCs w:val="28"/>
        </w:rPr>
        <w:t>30</w:t>
      </w:r>
      <w:r w:rsidRPr="00F11AED">
        <w:rPr>
          <w:rFonts w:eastAsiaTheme="minorEastAsia" w:hAnsiTheme="minorEastAsia"/>
          <w:sz w:val="28"/>
          <w:szCs w:val="28"/>
        </w:rPr>
        <w:t xml:space="preserve">　面授学时：</w:t>
      </w:r>
      <w:r w:rsidRPr="00F11AED">
        <w:rPr>
          <w:rFonts w:eastAsiaTheme="minorEastAsia"/>
          <w:sz w:val="28"/>
          <w:szCs w:val="28"/>
        </w:rPr>
        <w:t>6</w:t>
      </w:r>
      <w:r w:rsidRPr="00F11AED">
        <w:rPr>
          <w:rFonts w:eastAsiaTheme="minorEastAsia" w:hAnsiTheme="minorEastAsia"/>
          <w:sz w:val="28"/>
          <w:szCs w:val="28"/>
        </w:rPr>
        <w:t xml:space="preserve">　课外学时：</w:t>
      </w:r>
      <w:r w:rsidRPr="00F11AED">
        <w:rPr>
          <w:rFonts w:eastAsiaTheme="minorEastAsia"/>
          <w:sz w:val="28"/>
          <w:szCs w:val="28"/>
        </w:rPr>
        <w:t>12</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参考教材：樊尚春主编《传感器技术及应用》北京航空航天大学出版社</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sz w:val="28"/>
          <w:szCs w:val="28"/>
        </w:rPr>
        <w:lastRenderedPageBreak/>
        <w:t>内容简介：</w:t>
      </w:r>
      <w:r w:rsidRPr="00F11AED">
        <w:rPr>
          <w:rFonts w:eastAsiaTheme="minorEastAsia" w:hAnsiTheme="minorEastAsia"/>
          <w:kern w:val="0"/>
          <w:sz w:val="28"/>
          <w:szCs w:val="28"/>
        </w:rPr>
        <w:t>本课程是以电子技术为基本手段的一种测量技术。它是测量学和电子学相互结合的产物。电子测量除运用电子科学的原理、方法和设备对各种电量、电信号及电路元器件的特性和参数进行测量外，还可以通过各种敏感器件和传感装置对非电量进行测量。</w:t>
      </w:r>
    </w:p>
    <w:p w:rsidR="00C9413A" w:rsidRPr="00F11AED" w:rsidRDefault="000F3358" w:rsidP="00F11AED">
      <w:pPr>
        <w:pStyle w:val="2"/>
        <w:spacing w:line="520" w:lineRule="exact"/>
        <w:rPr>
          <w:rFonts w:eastAsiaTheme="minorEastAsia"/>
          <w:b/>
          <w:bCs/>
          <w:sz w:val="28"/>
          <w:szCs w:val="28"/>
        </w:rPr>
      </w:pPr>
      <w:r w:rsidRPr="00F11AED">
        <w:rPr>
          <w:rFonts w:eastAsiaTheme="minorEastAsia"/>
          <w:sz w:val="28"/>
          <w:szCs w:val="28"/>
          <w:lang w:val="en-US"/>
        </w:rPr>
        <w:t>9</w:t>
      </w:r>
      <w:r w:rsidRPr="00F11AED">
        <w:rPr>
          <w:rFonts w:eastAsiaTheme="minorEastAsia" w:hAnsiTheme="minorEastAsia"/>
          <w:sz w:val="28"/>
          <w:szCs w:val="28"/>
          <w:lang w:val="en-US"/>
        </w:rPr>
        <w:t>、</w:t>
      </w:r>
      <w:r w:rsidRPr="00F11AED">
        <w:rPr>
          <w:rFonts w:eastAsiaTheme="minorEastAsia" w:hAnsiTheme="minorEastAsia"/>
          <w:b/>
          <w:bCs/>
          <w:sz w:val="28"/>
          <w:szCs w:val="28"/>
        </w:rPr>
        <w:t>电子测量技术课程教学大纲</w:t>
      </w:r>
    </w:p>
    <w:p w:rsidR="00C9413A" w:rsidRPr="00F11AED" w:rsidRDefault="000F3358" w:rsidP="00F11AED">
      <w:pPr>
        <w:spacing w:line="520" w:lineRule="exact"/>
        <w:jc w:val="lef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100</w:t>
      </w:r>
      <w:r w:rsidRPr="00F11AED">
        <w:rPr>
          <w:rFonts w:eastAsiaTheme="minorEastAsia" w:hAnsiTheme="minorEastAsia"/>
          <w:sz w:val="28"/>
          <w:szCs w:val="28"/>
        </w:rPr>
        <w:t xml:space="preserve">　自学学时：</w:t>
      </w:r>
      <w:r w:rsidRPr="00F11AED">
        <w:rPr>
          <w:rFonts w:eastAsiaTheme="minorEastAsia"/>
          <w:sz w:val="28"/>
          <w:szCs w:val="28"/>
        </w:rPr>
        <w:t>80</w:t>
      </w:r>
      <w:r w:rsidRPr="00F11AED">
        <w:rPr>
          <w:rFonts w:eastAsiaTheme="minorEastAsia" w:hAnsiTheme="minorEastAsia"/>
          <w:sz w:val="28"/>
          <w:szCs w:val="28"/>
        </w:rPr>
        <w:t xml:space="preserve">　网上学时：</w:t>
      </w:r>
      <w:r w:rsidRPr="00F11AED">
        <w:rPr>
          <w:rFonts w:eastAsiaTheme="minorEastAsia"/>
          <w:sz w:val="28"/>
          <w:szCs w:val="28"/>
        </w:rPr>
        <w:t>0</w:t>
      </w:r>
      <w:r w:rsidRPr="00F11AED">
        <w:rPr>
          <w:rFonts w:eastAsiaTheme="minorEastAsia" w:hAnsiTheme="minorEastAsia"/>
          <w:sz w:val="28"/>
          <w:szCs w:val="28"/>
        </w:rPr>
        <w:t xml:space="preserve">　面授学时：</w:t>
      </w:r>
      <w:r w:rsidRPr="00F11AED">
        <w:rPr>
          <w:rFonts w:eastAsiaTheme="minorEastAsia"/>
          <w:sz w:val="28"/>
          <w:szCs w:val="28"/>
        </w:rPr>
        <w:t>6</w:t>
      </w:r>
      <w:r w:rsidRPr="00F11AED">
        <w:rPr>
          <w:rFonts w:eastAsiaTheme="minorEastAsia" w:hAnsiTheme="minorEastAsia"/>
          <w:sz w:val="28"/>
          <w:szCs w:val="28"/>
        </w:rPr>
        <w:t xml:space="preserve">　课外学时：</w:t>
      </w:r>
      <w:r w:rsidRPr="00F11AED">
        <w:rPr>
          <w:rFonts w:eastAsiaTheme="minorEastAsia"/>
          <w:sz w:val="28"/>
          <w:szCs w:val="28"/>
        </w:rPr>
        <w:t>12</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参考教材：杨吉祥主编《电子测量技术基础》东南大学出版社</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sz w:val="28"/>
          <w:szCs w:val="28"/>
        </w:rPr>
        <w:t>内容简介：</w:t>
      </w:r>
      <w:r w:rsidRPr="00F11AED">
        <w:rPr>
          <w:rFonts w:eastAsiaTheme="minorEastAsia" w:hAnsiTheme="minorEastAsia"/>
          <w:kern w:val="0"/>
          <w:sz w:val="28"/>
          <w:szCs w:val="28"/>
        </w:rPr>
        <w:t>电子测量技术课程是工科电子类专业的一门技术基础课，也是电子信息和通信工程、自动化、检测控制技术与仪器专业学生重要的专业选修课程。电子测量技术综合应用了电子、计算机、通信、控制等技术。本门课程在选材上具有一定的系统性、先进性和实用性，内容丰富、适用面广，包含了许多新技术。通过本课程的学习，使学生具有电子测量技术与仪器方面的基础知识和实际应用能力。本课程具有很强的实践性，必须结合实验的呢过环节才能理论联系实际，提高综合应用能力。</w:t>
      </w:r>
    </w:p>
    <w:p w:rsidR="00C9413A" w:rsidRPr="00F11AED" w:rsidRDefault="000F3358" w:rsidP="00F11AED">
      <w:pPr>
        <w:pStyle w:val="2"/>
        <w:spacing w:line="520" w:lineRule="exact"/>
        <w:rPr>
          <w:rFonts w:eastAsiaTheme="minorEastAsia"/>
          <w:b/>
          <w:bCs/>
          <w:sz w:val="28"/>
          <w:szCs w:val="28"/>
        </w:rPr>
      </w:pPr>
      <w:r w:rsidRPr="00F11AED">
        <w:rPr>
          <w:rFonts w:eastAsiaTheme="minorEastAsia"/>
          <w:sz w:val="28"/>
          <w:szCs w:val="28"/>
          <w:lang w:val="en-US"/>
        </w:rPr>
        <w:t>10</w:t>
      </w:r>
      <w:r w:rsidRPr="00F11AED">
        <w:rPr>
          <w:rFonts w:eastAsiaTheme="minorEastAsia" w:hAnsiTheme="minorEastAsia"/>
          <w:sz w:val="28"/>
          <w:szCs w:val="28"/>
          <w:lang w:val="en-US"/>
        </w:rPr>
        <w:t>、</w:t>
      </w:r>
      <w:r w:rsidRPr="00F11AED">
        <w:rPr>
          <w:rFonts w:eastAsiaTheme="minorEastAsia" w:hAnsiTheme="minorEastAsia"/>
          <w:b/>
          <w:bCs/>
          <w:sz w:val="28"/>
          <w:szCs w:val="28"/>
        </w:rPr>
        <w:t>信息论课程教学大纲</w:t>
      </w:r>
    </w:p>
    <w:p w:rsidR="00C9413A" w:rsidRPr="00F11AED" w:rsidRDefault="000F3358" w:rsidP="00F11AED">
      <w:pPr>
        <w:spacing w:line="520" w:lineRule="exact"/>
        <w:jc w:val="lef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100</w:t>
      </w:r>
      <w:r w:rsidRPr="00F11AED">
        <w:rPr>
          <w:rFonts w:eastAsiaTheme="minorEastAsia" w:hAnsiTheme="minorEastAsia"/>
          <w:sz w:val="28"/>
          <w:szCs w:val="28"/>
        </w:rPr>
        <w:t xml:space="preserve">　自学学时：</w:t>
      </w:r>
      <w:r w:rsidRPr="00F11AED">
        <w:rPr>
          <w:rFonts w:eastAsiaTheme="minorEastAsia"/>
          <w:sz w:val="28"/>
          <w:szCs w:val="28"/>
        </w:rPr>
        <w:t>92</w:t>
      </w:r>
      <w:r w:rsidRPr="00F11AED">
        <w:rPr>
          <w:rFonts w:eastAsiaTheme="minorEastAsia" w:hAnsiTheme="minorEastAsia"/>
          <w:sz w:val="28"/>
          <w:szCs w:val="28"/>
        </w:rPr>
        <w:t xml:space="preserve">　网上学时：</w:t>
      </w:r>
      <w:r w:rsidRPr="00F11AED">
        <w:rPr>
          <w:rFonts w:eastAsiaTheme="minorEastAsia"/>
          <w:sz w:val="28"/>
          <w:szCs w:val="28"/>
        </w:rPr>
        <w:t>0</w:t>
      </w:r>
      <w:r w:rsidRPr="00F11AED">
        <w:rPr>
          <w:rFonts w:eastAsiaTheme="minorEastAsia" w:hAnsiTheme="minorEastAsia"/>
          <w:sz w:val="28"/>
          <w:szCs w:val="28"/>
        </w:rPr>
        <w:t xml:space="preserve">　面授学时：</w:t>
      </w:r>
      <w:r w:rsidRPr="00F11AED">
        <w:rPr>
          <w:rFonts w:eastAsiaTheme="minorEastAsia"/>
          <w:sz w:val="28"/>
          <w:szCs w:val="28"/>
        </w:rPr>
        <w:t>8</w:t>
      </w:r>
      <w:r w:rsidRPr="00F11AED">
        <w:rPr>
          <w:rFonts w:eastAsiaTheme="minorEastAsia" w:hAnsiTheme="minorEastAsia"/>
          <w:sz w:val="28"/>
          <w:szCs w:val="28"/>
        </w:rPr>
        <w:t xml:space="preserve">　课外学时：</w:t>
      </w:r>
      <w:r w:rsidRPr="00F11AED">
        <w:rPr>
          <w:rFonts w:eastAsiaTheme="minorEastAsia"/>
          <w:sz w:val="28"/>
          <w:szCs w:val="28"/>
        </w:rPr>
        <w:t>0</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参考教材：冯桂主编《信息论与编码》清华大学出版社</w:t>
      </w:r>
    </w:p>
    <w:p w:rsidR="00C9413A" w:rsidRPr="00F11AED" w:rsidRDefault="000F3358" w:rsidP="00F11AED">
      <w:pPr>
        <w:widowControl/>
        <w:spacing w:line="520" w:lineRule="exact"/>
        <w:jc w:val="left"/>
        <w:rPr>
          <w:rFonts w:eastAsiaTheme="minorEastAsia"/>
          <w:kern w:val="0"/>
          <w:sz w:val="28"/>
          <w:szCs w:val="28"/>
        </w:rPr>
      </w:pPr>
      <w:r w:rsidRPr="00F11AED">
        <w:rPr>
          <w:rFonts w:eastAsiaTheme="minorEastAsia" w:hAnsiTheme="minorEastAsia"/>
          <w:sz w:val="28"/>
          <w:szCs w:val="28"/>
        </w:rPr>
        <w:t>内容简介：</w:t>
      </w:r>
      <w:r w:rsidRPr="00F11AED">
        <w:rPr>
          <w:rFonts w:eastAsiaTheme="minorEastAsia" w:hAnsiTheme="minorEastAsia"/>
          <w:kern w:val="0"/>
          <w:sz w:val="28"/>
          <w:szCs w:val="28"/>
        </w:rPr>
        <w:t>本课程是电子信息类相关专业的一门专业选修课。主要介绍介绍了信息论的基础知识以及信源、</w:t>
      </w:r>
      <w:r w:rsidRPr="00F11AED">
        <w:rPr>
          <w:rFonts w:eastAsiaTheme="minorEastAsia"/>
          <w:kern w:val="0"/>
          <w:sz w:val="28"/>
          <w:szCs w:val="28"/>
        </w:rPr>
        <w:t xml:space="preserve"> </w:t>
      </w:r>
      <w:r w:rsidRPr="00F11AED">
        <w:rPr>
          <w:rFonts w:eastAsiaTheme="minorEastAsia" w:hAnsiTheme="minorEastAsia"/>
          <w:kern w:val="0"/>
          <w:sz w:val="28"/>
          <w:szCs w:val="28"/>
        </w:rPr>
        <w:t>信道编码理论和编码技术。通过本课程的学习要求学生掌握无失真信源编码理论、限失真信源编码理论、信道编码理论、信源编码技术以及信道编码技术的基本知识，为以后从事相关设计打下基础。</w:t>
      </w:r>
    </w:p>
    <w:p w:rsidR="00C9413A" w:rsidRPr="00F11AED" w:rsidRDefault="000F3358" w:rsidP="00F11AED">
      <w:pPr>
        <w:widowControl/>
        <w:numPr>
          <w:ilvl w:val="0"/>
          <w:numId w:val="4"/>
        </w:numPr>
        <w:spacing w:line="520" w:lineRule="exact"/>
        <w:jc w:val="left"/>
        <w:rPr>
          <w:rFonts w:eastAsiaTheme="minorEastAsia"/>
          <w:b/>
          <w:bCs/>
          <w:kern w:val="0"/>
          <w:sz w:val="28"/>
          <w:szCs w:val="28"/>
        </w:rPr>
      </w:pPr>
      <w:r w:rsidRPr="00F11AED">
        <w:rPr>
          <w:rFonts w:eastAsiaTheme="minorEastAsia" w:hAnsiTheme="minorEastAsia"/>
          <w:b/>
          <w:bCs/>
          <w:kern w:val="0"/>
          <w:sz w:val="28"/>
          <w:szCs w:val="28"/>
        </w:rPr>
        <w:t>科学发展史</w:t>
      </w:r>
    </w:p>
    <w:p w:rsidR="00C9413A" w:rsidRPr="00F11AED" w:rsidRDefault="000F3358" w:rsidP="00F11AED">
      <w:pPr>
        <w:spacing w:line="520" w:lineRule="exact"/>
        <w:jc w:val="left"/>
        <w:rPr>
          <w:rFonts w:eastAsiaTheme="minorEastAsia"/>
          <w:sz w:val="28"/>
          <w:szCs w:val="28"/>
        </w:rPr>
      </w:pPr>
      <w:r w:rsidRPr="00F11AED">
        <w:rPr>
          <w:rFonts w:eastAsiaTheme="minorEastAsia" w:hAnsiTheme="minorEastAsia"/>
          <w:sz w:val="28"/>
          <w:szCs w:val="28"/>
        </w:rPr>
        <w:lastRenderedPageBreak/>
        <w:t>总学时：</w:t>
      </w:r>
      <w:r w:rsidRPr="00F11AED">
        <w:rPr>
          <w:rFonts w:eastAsiaTheme="minorEastAsia"/>
          <w:sz w:val="28"/>
          <w:szCs w:val="28"/>
        </w:rPr>
        <w:t>90</w:t>
      </w:r>
      <w:r w:rsidRPr="00F11AED">
        <w:rPr>
          <w:rFonts w:eastAsiaTheme="minorEastAsia" w:hAnsiTheme="minorEastAsia"/>
          <w:sz w:val="28"/>
          <w:szCs w:val="28"/>
        </w:rPr>
        <w:t xml:space="preserve">　自学学时：</w:t>
      </w:r>
      <w:r w:rsidRPr="00F11AED">
        <w:rPr>
          <w:rFonts w:eastAsiaTheme="minorEastAsia"/>
          <w:sz w:val="28"/>
          <w:szCs w:val="28"/>
        </w:rPr>
        <w:t>84</w:t>
      </w:r>
      <w:r w:rsidRPr="00F11AED">
        <w:rPr>
          <w:rFonts w:eastAsiaTheme="minorEastAsia" w:hAnsiTheme="minorEastAsia"/>
          <w:sz w:val="28"/>
          <w:szCs w:val="28"/>
        </w:rPr>
        <w:t xml:space="preserve">　网上学时：</w:t>
      </w:r>
      <w:r w:rsidRPr="00F11AED">
        <w:rPr>
          <w:rFonts w:eastAsiaTheme="minorEastAsia"/>
          <w:sz w:val="28"/>
          <w:szCs w:val="28"/>
        </w:rPr>
        <w:t>0</w:t>
      </w:r>
      <w:r w:rsidRPr="00F11AED">
        <w:rPr>
          <w:rFonts w:eastAsiaTheme="minorEastAsia" w:hAnsiTheme="minorEastAsia"/>
          <w:sz w:val="28"/>
          <w:szCs w:val="28"/>
        </w:rPr>
        <w:t xml:space="preserve">　面授学时：</w:t>
      </w:r>
      <w:r w:rsidRPr="00F11AED">
        <w:rPr>
          <w:rFonts w:eastAsiaTheme="minorEastAsia"/>
          <w:sz w:val="28"/>
          <w:szCs w:val="28"/>
        </w:rPr>
        <w:t>6</w:t>
      </w:r>
      <w:r w:rsidRPr="00F11AED">
        <w:rPr>
          <w:rFonts w:eastAsiaTheme="minorEastAsia" w:hAnsiTheme="minorEastAsia"/>
          <w:sz w:val="28"/>
          <w:szCs w:val="28"/>
        </w:rPr>
        <w:t xml:space="preserve">　课外学时：</w:t>
      </w:r>
      <w:r w:rsidRPr="00F11AED">
        <w:rPr>
          <w:rFonts w:eastAsiaTheme="minorEastAsia"/>
          <w:sz w:val="28"/>
          <w:szCs w:val="28"/>
        </w:rPr>
        <w:t>0</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参考教材：孙方民主编《科学发展史》郑州大学出版社</w:t>
      </w:r>
    </w:p>
    <w:p w:rsidR="00C9413A" w:rsidRPr="00F11AED" w:rsidRDefault="000F3358" w:rsidP="00F11AED">
      <w:pPr>
        <w:widowControl/>
        <w:shd w:val="clear" w:color="auto" w:fill="FFFFFF"/>
        <w:spacing w:line="520" w:lineRule="exact"/>
        <w:jc w:val="left"/>
        <w:rPr>
          <w:rFonts w:eastAsiaTheme="minorEastAsia"/>
          <w:color w:val="333333"/>
          <w:kern w:val="0"/>
          <w:sz w:val="28"/>
          <w:szCs w:val="28"/>
          <w:shd w:val="clear" w:color="auto" w:fill="FFFFFF"/>
        </w:rPr>
      </w:pPr>
      <w:r w:rsidRPr="00F11AED">
        <w:rPr>
          <w:rFonts w:eastAsiaTheme="minorEastAsia" w:hAnsiTheme="minorEastAsia"/>
          <w:sz w:val="28"/>
          <w:szCs w:val="28"/>
        </w:rPr>
        <w:t>内容简介：</w:t>
      </w:r>
      <w:r w:rsidRPr="00F11AED">
        <w:rPr>
          <w:rFonts w:eastAsiaTheme="minorEastAsia" w:hAnsiTheme="minorEastAsia"/>
          <w:color w:val="333333"/>
          <w:kern w:val="0"/>
          <w:sz w:val="28"/>
          <w:szCs w:val="28"/>
          <w:shd w:val="clear" w:color="auto" w:fill="FFFFFF"/>
        </w:rPr>
        <w:t>本课程对于全面提高学生的科学素养，培养学生的科学精神和科学态度，以及辩证唯物主义思想有着重要作用。课程以科学史实为载体，通过各种教学活动，使学生了解科学史作为一门学科，是科学技术发展到一定阶段的产物。科学史的研究对象是科学技术的历史；科学史研究的首要任务是描述和记录各门学科产生和发展的历史；同时，科学史作为一门学科，还要揭示科学技术产生和发展的规律。</w:t>
      </w:r>
    </w:p>
    <w:p w:rsidR="00C9413A" w:rsidRPr="00F11AED" w:rsidRDefault="000F3358" w:rsidP="00F11AED">
      <w:pPr>
        <w:widowControl/>
        <w:shd w:val="clear" w:color="auto" w:fill="FFFFFF"/>
        <w:spacing w:line="520" w:lineRule="exact"/>
        <w:jc w:val="left"/>
        <w:rPr>
          <w:rFonts w:eastAsiaTheme="minorEastAsia"/>
          <w:b/>
          <w:bCs/>
          <w:color w:val="333333"/>
          <w:kern w:val="0"/>
          <w:sz w:val="28"/>
          <w:szCs w:val="28"/>
          <w:shd w:val="clear" w:color="auto" w:fill="FFFFFF"/>
        </w:rPr>
      </w:pPr>
      <w:bookmarkStart w:id="0" w:name="_GoBack"/>
      <w:r w:rsidRPr="00F11AED">
        <w:rPr>
          <w:rFonts w:eastAsiaTheme="minorEastAsia"/>
          <w:b/>
          <w:bCs/>
          <w:color w:val="333333"/>
          <w:kern w:val="0"/>
          <w:sz w:val="28"/>
          <w:szCs w:val="28"/>
          <w:shd w:val="clear" w:color="auto" w:fill="FFFFFF"/>
        </w:rPr>
        <w:t>12</w:t>
      </w:r>
      <w:r w:rsidRPr="00F11AED">
        <w:rPr>
          <w:rFonts w:eastAsiaTheme="minorEastAsia" w:hAnsiTheme="minorEastAsia"/>
          <w:b/>
          <w:bCs/>
          <w:color w:val="333333"/>
          <w:kern w:val="0"/>
          <w:sz w:val="28"/>
          <w:szCs w:val="28"/>
          <w:shd w:val="clear" w:color="auto" w:fill="FFFFFF"/>
        </w:rPr>
        <w:t>、工程工业导论</w:t>
      </w:r>
    </w:p>
    <w:bookmarkEnd w:id="0"/>
    <w:p w:rsidR="00C9413A" w:rsidRPr="00F11AED" w:rsidRDefault="000F3358" w:rsidP="00F11AED">
      <w:pPr>
        <w:spacing w:line="520" w:lineRule="exact"/>
        <w:jc w:val="left"/>
        <w:rPr>
          <w:rFonts w:eastAsiaTheme="minorEastAsia"/>
          <w:sz w:val="28"/>
          <w:szCs w:val="28"/>
        </w:rPr>
      </w:pPr>
      <w:r w:rsidRPr="00F11AED">
        <w:rPr>
          <w:rFonts w:eastAsiaTheme="minorEastAsia" w:hAnsiTheme="minorEastAsia"/>
          <w:sz w:val="28"/>
          <w:szCs w:val="28"/>
        </w:rPr>
        <w:t>总学时：</w:t>
      </w:r>
      <w:r w:rsidRPr="00F11AED">
        <w:rPr>
          <w:rFonts w:eastAsiaTheme="minorEastAsia"/>
          <w:sz w:val="28"/>
          <w:szCs w:val="28"/>
        </w:rPr>
        <w:t>90</w:t>
      </w:r>
      <w:r w:rsidRPr="00F11AED">
        <w:rPr>
          <w:rFonts w:eastAsiaTheme="minorEastAsia" w:hAnsiTheme="minorEastAsia"/>
          <w:sz w:val="28"/>
          <w:szCs w:val="28"/>
        </w:rPr>
        <w:t xml:space="preserve">　自学学时：</w:t>
      </w:r>
      <w:r w:rsidRPr="00F11AED">
        <w:rPr>
          <w:rFonts w:eastAsiaTheme="minorEastAsia"/>
          <w:sz w:val="28"/>
          <w:szCs w:val="28"/>
        </w:rPr>
        <w:t>84</w:t>
      </w:r>
      <w:r w:rsidRPr="00F11AED">
        <w:rPr>
          <w:rFonts w:eastAsiaTheme="minorEastAsia" w:hAnsiTheme="minorEastAsia"/>
          <w:sz w:val="28"/>
          <w:szCs w:val="28"/>
        </w:rPr>
        <w:t xml:space="preserve">　网上学时：</w:t>
      </w:r>
      <w:r w:rsidRPr="00F11AED">
        <w:rPr>
          <w:rFonts w:eastAsiaTheme="minorEastAsia"/>
          <w:sz w:val="28"/>
          <w:szCs w:val="28"/>
        </w:rPr>
        <w:t>0</w:t>
      </w:r>
      <w:r w:rsidRPr="00F11AED">
        <w:rPr>
          <w:rFonts w:eastAsiaTheme="minorEastAsia" w:hAnsiTheme="minorEastAsia"/>
          <w:sz w:val="28"/>
          <w:szCs w:val="28"/>
        </w:rPr>
        <w:t xml:space="preserve">　面授学时：</w:t>
      </w:r>
      <w:r w:rsidRPr="00F11AED">
        <w:rPr>
          <w:rFonts w:eastAsiaTheme="minorEastAsia"/>
          <w:sz w:val="28"/>
          <w:szCs w:val="28"/>
        </w:rPr>
        <w:t>6</w:t>
      </w:r>
      <w:r w:rsidRPr="00F11AED">
        <w:rPr>
          <w:rFonts w:eastAsiaTheme="minorEastAsia" w:hAnsiTheme="minorEastAsia"/>
          <w:sz w:val="28"/>
          <w:szCs w:val="28"/>
        </w:rPr>
        <w:t xml:space="preserve">　课外学时：</w:t>
      </w:r>
      <w:r w:rsidRPr="00F11AED">
        <w:rPr>
          <w:rFonts w:eastAsiaTheme="minorEastAsia"/>
          <w:sz w:val="28"/>
          <w:szCs w:val="28"/>
        </w:rPr>
        <w:t>0</w:t>
      </w:r>
    </w:p>
    <w:p w:rsidR="00C9413A" w:rsidRPr="00F11AED" w:rsidRDefault="000F3358" w:rsidP="00F11AED">
      <w:pPr>
        <w:widowControl/>
        <w:spacing w:line="520" w:lineRule="exact"/>
        <w:jc w:val="left"/>
        <w:rPr>
          <w:rFonts w:eastAsiaTheme="minorEastAsia"/>
          <w:sz w:val="28"/>
          <w:szCs w:val="28"/>
        </w:rPr>
      </w:pPr>
      <w:r w:rsidRPr="00F11AED">
        <w:rPr>
          <w:rFonts w:eastAsiaTheme="minorEastAsia" w:hAnsiTheme="minorEastAsia"/>
          <w:sz w:val="28"/>
          <w:szCs w:val="28"/>
        </w:rPr>
        <w:t>参考教材：</w:t>
      </w:r>
      <w:r w:rsidRPr="00F11AED">
        <w:rPr>
          <w:rFonts w:eastAsiaTheme="minorEastAsia" w:hAnsiTheme="minorEastAsia"/>
          <w:color w:val="333333"/>
          <w:sz w:val="28"/>
          <w:szCs w:val="28"/>
          <w:shd w:val="clear" w:color="auto" w:fill="FFFFFF"/>
        </w:rPr>
        <w:t>刘力卓</w:t>
      </w:r>
      <w:r w:rsidRPr="00F11AED">
        <w:rPr>
          <w:rFonts w:eastAsiaTheme="minorEastAsia" w:hAnsiTheme="minorEastAsia"/>
          <w:sz w:val="28"/>
          <w:szCs w:val="28"/>
        </w:rPr>
        <w:t>主编《</w:t>
      </w:r>
      <w:r w:rsidRPr="00F11AED">
        <w:rPr>
          <w:rFonts w:eastAsiaTheme="minorEastAsia" w:hAnsiTheme="minorEastAsia"/>
          <w:color w:val="333333"/>
          <w:kern w:val="0"/>
          <w:sz w:val="28"/>
          <w:szCs w:val="28"/>
          <w:shd w:val="clear" w:color="auto" w:fill="FFFFFF"/>
        </w:rPr>
        <w:t>工程工业导论</w:t>
      </w:r>
      <w:r w:rsidRPr="00F11AED">
        <w:rPr>
          <w:rFonts w:eastAsiaTheme="minorEastAsia" w:hAnsiTheme="minorEastAsia"/>
          <w:sz w:val="28"/>
          <w:szCs w:val="28"/>
        </w:rPr>
        <w:t>》</w:t>
      </w:r>
      <w:r w:rsidRPr="00F11AED">
        <w:rPr>
          <w:rFonts w:eastAsiaTheme="minorEastAsia" w:hAnsiTheme="minorEastAsia"/>
          <w:color w:val="333333"/>
          <w:sz w:val="28"/>
          <w:szCs w:val="28"/>
          <w:shd w:val="clear" w:color="auto" w:fill="FFFFFF"/>
        </w:rPr>
        <w:t>中国物资出版社</w:t>
      </w:r>
    </w:p>
    <w:p w:rsidR="00C9413A" w:rsidRDefault="000F3358" w:rsidP="00F11AED">
      <w:pPr>
        <w:widowControl/>
        <w:shd w:val="clear" w:color="auto" w:fill="FFFFFF"/>
        <w:spacing w:line="520" w:lineRule="exact"/>
        <w:jc w:val="left"/>
        <w:rPr>
          <w:rFonts w:eastAsiaTheme="minorEastAsia"/>
          <w:color w:val="333333"/>
          <w:sz w:val="28"/>
          <w:szCs w:val="28"/>
        </w:rPr>
      </w:pPr>
      <w:r w:rsidRPr="00F11AED">
        <w:rPr>
          <w:rFonts w:eastAsiaTheme="minorEastAsia" w:hAnsiTheme="minorEastAsia"/>
          <w:sz w:val="28"/>
          <w:szCs w:val="28"/>
        </w:rPr>
        <w:t>内容简介：</w:t>
      </w:r>
      <w:r w:rsidRPr="00F11AED">
        <w:rPr>
          <w:rFonts w:eastAsiaTheme="minorEastAsia" w:hAnsiTheme="minorEastAsia"/>
          <w:color w:val="333333"/>
          <w:kern w:val="0"/>
          <w:sz w:val="28"/>
          <w:szCs w:val="28"/>
          <w:shd w:val="clear" w:color="auto" w:fill="FFFFFF"/>
        </w:rPr>
        <w:t>《工业工程导论》全面而扼要地介绍了工业工程专业的研究内容、研究方法和基本原理。为了提高读者对工业工程的应用能力，重要章前附有引导案例，章后加入案例讨论，因此注重理论联系实际是《工业工程导论》的一个特色。</w:t>
      </w:r>
      <w:bookmarkStart w:id="1" w:name="3"/>
      <w:bookmarkStart w:id="2" w:name="sub13368358_3"/>
      <w:bookmarkStart w:id="3" w:name="图书目录"/>
      <w:bookmarkEnd w:id="1"/>
      <w:bookmarkEnd w:id="2"/>
      <w:bookmarkEnd w:id="3"/>
    </w:p>
    <w:p w:rsidR="00F11AED" w:rsidRDefault="00F11AED" w:rsidP="00F11AED">
      <w:pPr>
        <w:widowControl/>
        <w:shd w:val="clear" w:color="auto" w:fill="FFFFFF"/>
        <w:spacing w:line="520" w:lineRule="exact"/>
        <w:jc w:val="left"/>
        <w:rPr>
          <w:rFonts w:eastAsiaTheme="minorEastAsia"/>
          <w:color w:val="333333"/>
          <w:sz w:val="28"/>
          <w:szCs w:val="28"/>
        </w:rPr>
      </w:pPr>
    </w:p>
    <w:p w:rsidR="000F3358" w:rsidRDefault="000F3358" w:rsidP="00F11AED">
      <w:pPr>
        <w:widowControl/>
        <w:shd w:val="clear" w:color="auto" w:fill="FFFFFF"/>
        <w:spacing w:line="520" w:lineRule="exact"/>
        <w:jc w:val="left"/>
        <w:rPr>
          <w:rFonts w:eastAsiaTheme="minorEastAsia"/>
          <w:color w:val="333333"/>
          <w:sz w:val="28"/>
          <w:szCs w:val="28"/>
        </w:rPr>
      </w:pPr>
    </w:p>
    <w:p w:rsidR="000F3358" w:rsidRDefault="000F3358" w:rsidP="00F11AED">
      <w:pPr>
        <w:widowControl/>
        <w:shd w:val="clear" w:color="auto" w:fill="FFFFFF"/>
        <w:spacing w:line="520" w:lineRule="exact"/>
        <w:jc w:val="left"/>
        <w:rPr>
          <w:rFonts w:eastAsiaTheme="minorEastAsia"/>
          <w:color w:val="333333"/>
          <w:sz w:val="28"/>
          <w:szCs w:val="28"/>
        </w:rPr>
      </w:pPr>
    </w:p>
    <w:p w:rsidR="000F3358" w:rsidRDefault="000F3358" w:rsidP="00F11AED">
      <w:pPr>
        <w:widowControl/>
        <w:shd w:val="clear" w:color="auto" w:fill="FFFFFF"/>
        <w:spacing w:line="520" w:lineRule="exact"/>
        <w:jc w:val="left"/>
        <w:rPr>
          <w:rFonts w:eastAsiaTheme="minorEastAsia"/>
          <w:color w:val="333333"/>
          <w:sz w:val="28"/>
          <w:szCs w:val="28"/>
        </w:rPr>
      </w:pPr>
    </w:p>
    <w:p w:rsidR="000F3358" w:rsidRDefault="000F3358" w:rsidP="00F11AED">
      <w:pPr>
        <w:widowControl/>
        <w:shd w:val="clear" w:color="auto" w:fill="FFFFFF"/>
        <w:spacing w:line="520" w:lineRule="exact"/>
        <w:jc w:val="left"/>
        <w:rPr>
          <w:rFonts w:eastAsiaTheme="minorEastAsia"/>
          <w:color w:val="333333"/>
          <w:sz w:val="28"/>
          <w:szCs w:val="28"/>
        </w:rPr>
      </w:pPr>
    </w:p>
    <w:p w:rsidR="000F3358" w:rsidRDefault="000F3358" w:rsidP="00F11AED">
      <w:pPr>
        <w:widowControl/>
        <w:shd w:val="clear" w:color="auto" w:fill="FFFFFF"/>
        <w:spacing w:line="520" w:lineRule="exact"/>
        <w:jc w:val="left"/>
        <w:rPr>
          <w:rFonts w:eastAsiaTheme="minorEastAsia"/>
          <w:color w:val="333333"/>
          <w:sz w:val="28"/>
          <w:szCs w:val="28"/>
        </w:rPr>
      </w:pPr>
    </w:p>
    <w:p w:rsidR="000F3358" w:rsidRDefault="000F3358" w:rsidP="00F11AED">
      <w:pPr>
        <w:widowControl/>
        <w:shd w:val="clear" w:color="auto" w:fill="FFFFFF"/>
        <w:spacing w:line="520" w:lineRule="exact"/>
        <w:jc w:val="left"/>
        <w:rPr>
          <w:rFonts w:eastAsiaTheme="minorEastAsia"/>
          <w:color w:val="333333"/>
          <w:sz w:val="28"/>
          <w:szCs w:val="28"/>
        </w:rPr>
      </w:pPr>
    </w:p>
    <w:p w:rsidR="000F3358" w:rsidRDefault="000F3358" w:rsidP="00F11AED">
      <w:pPr>
        <w:widowControl/>
        <w:shd w:val="clear" w:color="auto" w:fill="FFFFFF"/>
        <w:spacing w:line="520" w:lineRule="exact"/>
        <w:jc w:val="left"/>
        <w:rPr>
          <w:rFonts w:eastAsiaTheme="minorEastAsia"/>
          <w:color w:val="333333"/>
          <w:sz w:val="28"/>
          <w:szCs w:val="28"/>
        </w:rPr>
      </w:pPr>
    </w:p>
    <w:tbl>
      <w:tblPr>
        <w:tblW w:w="8901" w:type="dxa"/>
        <w:tblInd w:w="93" w:type="dxa"/>
        <w:tblLook w:val="04A0"/>
      </w:tblPr>
      <w:tblGrid>
        <w:gridCol w:w="1758"/>
        <w:gridCol w:w="3252"/>
        <w:gridCol w:w="1547"/>
        <w:gridCol w:w="797"/>
        <w:gridCol w:w="1547"/>
      </w:tblGrid>
      <w:tr w:rsidR="000F3358" w:rsidRPr="000F3358" w:rsidTr="000F3358">
        <w:trPr>
          <w:trHeight w:val="720"/>
        </w:trPr>
        <w:tc>
          <w:tcPr>
            <w:tcW w:w="89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32"/>
                <w:szCs w:val="32"/>
              </w:rPr>
            </w:pPr>
            <w:r w:rsidRPr="000F3358">
              <w:rPr>
                <w:rFonts w:ascii="等线" w:eastAsia="等线" w:hAnsi="等线" w:cs="宋体" w:hint="eastAsia"/>
                <w:color w:val="000000"/>
                <w:kern w:val="0"/>
                <w:sz w:val="32"/>
                <w:szCs w:val="32"/>
              </w:rPr>
              <w:lastRenderedPageBreak/>
              <w:t>电子信息工程专业教学计划（函授）</w:t>
            </w:r>
          </w:p>
        </w:tc>
      </w:tr>
      <w:tr w:rsidR="000F3358" w:rsidRPr="000F3358" w:rsidTr="000F3358">
        <w:trPr>
          <w:trHeight w:val="705"/>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b/>
                <w:bCs/>
                <w:color w:val="000000"/>
                <w:kern w:val="0"/>
                <w:sz w:val="24"/>
              </w:rPr>
            </w:pPr>
            <w:r w:rsidRPr="000F3358">
              <w:rPr>
                <w:rFonts w:ascii="等线" w:eastAsia="等线" w:hAnsi="等线" w:cs="宋体" w:hint="eastAsia"/>
                <w:b/>
                <w:bCs/>
                <w:color w:val="000000"/>
                <w:kern w:val="0"/>
                <w:sz w:val="24"/>
              </w:rPr>
              <w:t>课程类别</w:t>
            </w:r>
          </w:p>
        </w:tc>
        <w:tc>
          <w:tcPr>
            <w:tcW w:w="3252"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b/>
                <w:bCs/>
                <w:color w:val="000000"/>
                <w:kern w:val="0"/>
                <w:sz w:val="24"/>
              </w:rPr>
            </w:pPr>
            <w:r w:rsidRPr="000F3358">
              <w:rPr>
                <w:rFonts w:ascii="等线" w:eastAsia="等线" w:hAnsi="等线" w:cs="宋体" w:hint="eastAsia"/>
                <w:b/>
                <w:bCs/>
                <w:color w:val="000000"/>
                <w:kern w:val="0"/>
                <w:sz w:val="24"/>
              </w:rPr>
              <w:t>课程名称</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b/>
                <w:bCs/>
                <w:color w:val="000000"/>
                <w:kern w:val="0"/>
                <w:sz w:val="24"/>
              </w:rPr>
            </w:pPr>
            <w:r w:rsidRPr="000F3358">
              <w:rPr>
                <w:rFonts w:ascii="等线" w:eastAsia="等线" w:hAnsi="等线" w:cs="宋体" w:hint="eastAsia"/>
                <w:b/>
                <w:bCs/>
                <w:color w:val="000000"/>
                <w:kern w:val="0"/>
                <w:sz w:val="24"/>
              </w:rPr>
              <w:t>课程属性</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b/>
                <w:bCs/>
                <w:color w:val="000000"/>
                <w:kern w:val="0"/>
                <w:sz w:val="24"/>
              </w:rPr>
            </w:pPr>
            <w:r w:rsidRPr="000F3358">
              <w:rPr>
                <w:rFonts w:ascii="等线" w:eastAsia="等线" w:hAnsi="等线" w:cs="宋体" w:hint="eastAsia"/>
                <w:b/>
                <w:bCs/>
                <w:color w:val="000000"/>
                <w:kern w:val="0"/>
                <w:sz w:val="24"/>
              </w:rPr>
              <w:t>学时</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b/>
                <w:bCs/>
                <w:color w:val="000000"/>
                <w:kern w:val="0"/>
                <w:sz w:val="24"/>
              </w:rPr>
            </w:pPr>
            <w:r w:rsidRPr="000F3358">
              <w:rPr>
                <w:rFonts w:ascii="等线" w:eastAsia="等线" w:hAnsi="等线" w:cs="宋体" w:hint="eastAsia"/>
                <w:b/>
                <w:bCs/>
                <w:color w:val="000000"/>
                <w:kern w:val="0"/>
                <w:sz w:val="24"/>
              </w:rPr>
              <w:t>开设学期</w:t>
            </w:r>
          </w:p>
        </w:tc>
      </w:tr>
      <w:tr w:rsidR="000F3358" w:rsidRPr="000F3358" w:rsidTr="000F3358">
        <w:trPr>
          <w:trHeight w:val="750"/>
        </w:trPr>
        <w:tc>
          <w:tcPr>
            <w:tcW w:w="17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公共基础课</w:t>
            </w: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毛泽东思想和中国特色社会主义体系概论</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宋体" w:hAnsi="宋体" w:cs="宋体"/>
                <w:kern w:val="0"/>
                <w:sz w:val="22"/>
                <w:szCs w:val="22"/>
              </w:rPr>
            </w:pPr>
            <w:r w:rsidRPr="000F3358">
              <w:rPr>
                <w:rFonts w:ascii="宋体" w:hAnsi="宋体" w:cs="宋体" w:hint="eastAsia"/>
                <w:kern w:val="0"/>
                <w:sz w:val="22"/>
                <w:szCs w:val="22"/>
              </w:rPr>
              <w:t>100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w:t>
            </w:r>
          </w:p>
        </w:tc>
      </w:tr>
      <w:tr w:rsidR="000F3358" w:rsidRPr="000F3358" w:rsidTr="000F3358">
        <w:trPr>
          <w:trHeight w:val="462"/>
        </w:trPr>
        <w:tc>
          <w:tcPr>
            <w:tcW w:w="1758" w:type="dxa"/>
            <w:vMerge/>
            <w:tcBorders>
              <w:top w:val="nil"/>
              <w:left w:val="single" w:sz="4" w:space="0" w:color="auto"/>
              <w:bottom w:val="single" w:sz="4" w:space="0" w:color="000000"/>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计算机应用基础</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宋体" w:hAnsi="宋体" w:cs="宋体"/>
                <w:kern w:val="0"/>
                <w:sz w:val="22"/>
                <w:szCs w:val="22"/>
              </w:rPr>
            </w:pPr>
            <w:r w:rsidRPr="000F3358">
              <w:rPr>
                <w:rFonts w:ascii="宋体" w:hAnsi="宋体" w:cs="宋体" w:hint="eastAsia"/>
                <w:kern w:val="0"/>
                <w:sz w:val="22"/>
                <w:szCs w:val="22"/>
              </w:rPr>
              <w:t>110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w:t>
            </w:r>
          </w:p>
        </w:tc>
      </w:tr>
      <w:tr w:rsidR="000F3358" w:rsidRPr="000F3358" w:rsidTr="000F3358">
        <w:trPr>
          <w:trHeight w:val="462"/>
        </w:trPr>
        <w:tc>
          <w:tcPr>
            <w:tcW w:w="1758" w:type="dxa"/>
            <w:vMerge/>
            <w:tcBorders>
              <w:top w:val="nil"/>
              <w:left w:val="single" w:sz="4" w:space="0" w:color="auto"/>
              <w:bottom w:val="single" w:sz="4" w:space="0" w:color="000000"/>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大学英语</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宋体" w:hAnsi="宋体" w:cs="宋体"/>
                <w:kern w:val="0"/>
                <w:sz w:val="22"/>
                <w:szCs w:val="22"/>
              </w:rPr>
            </w:pPr>
            <w:r w:rsidRPr="000F3358">
              <w:rPr>
                <w:rFonts w:ascii="宋体" w:hAnsi="宋体" w:cs="宋体" w:hint="eastAsia"/>
                <w:kern w:val="0"/>
                <w:sz w:val="22"/>
                <w:szCs w:val="22"/>
              </w:rPr>
              <w:t>160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1、2</w:t>
            </w:r>
          </w:p>
        </w:tc>
      </w:tr>
      <w:tr w:rsidR="000F3358" w:rsidRPr="000F3358" w:rsidTr="000F3358">
        <w:trPr>
          <w:trHeight w:val="462"/>
        </w:trPr>
        <w:tc>
          <w:tcPr>
            <w:tcW w:w="1758" w:type="dxa"/>
            <w:vMerge/>
            <w:tcBorders>
              <w:top w:val="nil"/>
              <w:left w:val="single" w:sz="4" w:space="0" w:color="auto"/>
              <w:bottom w:val="single" w:sz="4" w:space="0" w:color="000000"/>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高等数学</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宋体" w:hAnsi="宋体" w:cs="宋体"/>
                <w:kern w:val="0"/>
                <w:sz w:val="22"/>
                <w:szCs w:val="22"/>
              </w:rPr>
            </w:pPr>
            <w:r w:rsidRPr="000F3358">
              <w:rPr>
                <w:rFonts w:ascii="宋体" w:hAnsi="宋体" w:cs="宋体" w:hint="eastAsia"/>
                <w:kern w:val="0"/>
                <w:sz w:val="22"/>
                <w:szCs w:val="22"/>
              </w:rPr>
              <w:t>130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w:t>
            </w:r>
          </w:p>
        </w:tc>
      </w:tr>
      <w:tr w:rsidR="000F3358" w:rsidRPr="000F3358" w:rsidTr="000F3358">
        <w:trPr>
          <w:trHeight w:val="462"/>
        </w:trPr>
        <w:tc>
          <w:tcPr>
            <w:tcW w:w="17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专业基础课</w:t>
            </w: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电路分析基础</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90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w:t>
            </w:r>
          </w:p>
        </w:tc>
      </w:tr>
      <w:tr w:rsidR="000F3358" w:rsidRPr="000F3358" w:rsidTr="000F3358">
        <w:trPr>
          <w:trHeight w:val="462"/>
        </w:trPr>
        <w:tc>
          <w:tcPr>
            <w:tcW w:w="1758" w:type="dxa"/>
            <w:vMerge/>
            <w:tcBorders>
              <w:top w:val="nil"/>
              <w:left w:val="single" w:sz="4" w:space="0" w:color="auto"/>
              <w:bottom w:val="single" w:sz="4" w:space="0" w:color="000000"/>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电子技术</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160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2</w:t>
            </w:r>
          </w:p>
        </w:tc>
      </w:tr>
      <w:tr w:rsidR="000F3358" w:rsidRPr="000F3358" w:rsidTr="000F3358">
        <w:trPr>
          <w:trHeight w:val="462"/>
        </w:trPr>
        <w:tc>
          <w:tcPr>
            <w:tcW w:w="1758" w:type="dxa"/>
            <w:vMerge/>
            <w:tcBorders>
              <w:top w:val="nil"/>
              <w:left w:val="single" w:sz="4" w:space="0" w:color="auto"/>
              <w:bottom w:val="single" w:sz="4" w:space="0" w:color="000000"/>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信号与系统</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120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3</w:t>
            </w:r>
          </w:p>
        </w:tc>
      </w:tr>
      <w:tr w:rsidR="000F3358" w:rsidRPr="000F3358" w:rsidTr="000F3358">
        <w:trPr>
          <w:trHeight w:val="462"/>
        </w:trPr>
        <w:tc>
          <w:tcPr>
            <w:tcW w:w="17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专业课</w:t>
            </w: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微机原理</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120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3</w:t>
            </w:r>
          </w:p>
        </w:tc>
      </w:tr>
      <w:tr w:rsidR="000F3358" w:rsidRPr="000F3358" w:rsidTr="000F3358">
        <w:trPr>
          <w:trHeight w:val="462"/>
        </w:trPr>
        <w:tc>
          <w:tcPr>
            <w:tcW w:w="1758" w:type="dxa"/>
            <w:vMerge/>
            <w:tcBorders>
              <w:top w:val="nil"/>
              <w:left w:val="single" w:sz="4" w:space="0" w:color="auto"/>
              <w:bottom w:val="single" w:sz="4" w:space="0" w:color="auto"/>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高频电子线路</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80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3</w:t>
            </w:r>
          </w:p>
        </w:tc>
      </w:tr>
      <w:tr w:rsidR="000F3358" w:rsidRPr="000F3358" w:rsidTr="000F3358">
        <w:trPr>
          <w:trHeight w:val="462"/>
        </w:trPr>
        <w:tc>
          <w:tcPr>
            <w:tcW w:w="1758" w:type="dxa"/>
            <w:vMerge/>
            <w:tcBorders>
              <w:top w:val="nil"/>
              <w:left w:val="single" w:sz="4" w:space="0" w:color="auto"/>
              <w:bottom w:val="single" w:sz="4" w:space="0" w:color="auto"/>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数字信号处理</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100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4</w:t>
            </w:r>
          </w:p>
        </w:tc>
      </w:tr>
      <w:tr w:rsidR="000F3358" w:rsidRPr="000F3358" w:rsidTr="000F3358">
        <w:trPr>
          <w:trHeight w:val="462"/>
        </w:trPr>
        <w:tc>
          <w:tcPr>
            <w:tcW w:w="1758" w:type="dxa"/>
            <w:vMerge/>
            <w:tcBorders>
              <w:top w:val="nil"/>
              <w:left w:val="single" w:sz="4" w:space="0" w:color="auto"/>
              <w:bottom w:val="single" w:sz="4" w:space="0" w:color="auto"/>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通信原理</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120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4</w:t>
            </w:r>
          </w:p>
        </w:tc>
      </w:tr>
      <w:tr w:rsidR="000F3358" w:rsidRPr="000F3358" w:rsidTr="000F3358">
        <w:trPr>
          <w:trHeight w:val="462"/>
        </w:trPr>
        <w:tc>
          <w:tcPr>
            <w:tcW w:w="1758" w:type="dxa"/>
            <w:vMerge/>
            <w:tcBorders>
              <w:top w:val="nil"/>
              <w:left w:val="single" w:sz="4" w:space="0" w:color="auto"/>
              <w:bottom w:val="single" w:sz="4" w:space="0" w:color="auto"/>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nil"/>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传感器原理</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100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3</w:t>
            </w:r>
          </w:p>
        </w:tc>
      </w:tr>
      <w:tr w:rsidR="000F3358" w:rsidRPr="000F3358" w:rsidTr="000F3358">
        <w:trPr>
          <w:trHeight w:val="462"/>
        </w:trPr>
        <w:tc>
          <w:tcPr>
            <w:tcW w:w="1758" w:type="dxa"/>
            <w:vMerge/>
            <w:tcBorders>
              <w:top w:val="nil"/>
              <w:left w:val="single" w:sz="4" w:space="0" w:color="auto"/>
              <w:bottom w:val="single" w:sz="4" w:space="0" w:color="auto"/>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电子测量技术</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100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4</w:t>
            </w:r>
          </w:p>
        </w:tc>
      </w:tr>
      <w:tr w:rsidR="000F3358" w:rsidRPr="000F3358" w:rsidTr="000F3358">
        <w:trPr>
          <w:trHeight w:val="462"/>
        </w:trPr>
        <w:tc>
          <w:tcPr>
            <w:tcW w:w="1758" w:type="dxa"/>
            <w:vMerge/>
            <w:tcBorders>
              <w:top w:val="nil"/>
              <w:left w:val="single" w:sz="4" w:space="0" w:color="auto"/>
              <w:bottom w:val="single" w:sz="4" w:space="0" w:color="auto"/>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single" w:sz="4" w:space="0" w:color="auto"/>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信息论</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100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4</w:t>
            </w:r>
          </w:p>
        </w:tc>
      </w:tr>
      <w:tr w:rsidR="000F3358" w:rsidRPr="000F3358" w:rsidTr="000F3358">
        <w:trPr>
          <w:trHeight w:val="462"/>
        </w:trPr>
        <w:tc>
          <w:tcPr>
            <w:tcW w:w="17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实践环节</w:t>
            </w:r>
          </w:p>
        </w:tc>
        <w:tc>
          <w:tcPr>
            <w:tcW w:w="3252" w:type="dxa"/>
            <w:tcBorders>
              <w:top w:val="nil"/>
              <w:left w:val="nil"/>
              <w:bottom w:val="nil"/>
              <w:right w:val="nil"/>
            </w:tcBorders>
            <w:shd w:val="clear" w:color="auto" w:fill="auto"/>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科学发展史</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选修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宋体" w:hAnsi="宋体" w:cs="宋体"/>
                <w:kern w:val="0"/>
                <w:sz w:val="22"/>
                <w:szCs w:val="22"/>
              </w:rPr>
            </w:pPr>
            <w:r w:rsidRPr="000F3358">
              <w:rPr>
                <w:rFonts w:ascii="宋体" w:hAnsi="宋体" w:cs="宋体" w:hint="eastAsia"/>
                <w:kern w:val="0"/>
                <w:sz w:val="22"/>
                <w:szCs w:val="22"/>
              </w:rPr>
              <w:t>90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5</w:t>
            </w:r>
          </w:p>
        </w:tc>
      </w:tr>
      <w:tr w:rsidR="000F3358" w:rsidRPr="000F3358" w:rsidTr="000F3358">
        <w:trPr>
          <w:trHeight w:val="462"/>
        </w:trPr>
        <w:tc>
          <w:tcPr>
            <w:tcW w:w="1758" w:type="dxa"/>
            <w:vMerge/>
            <w:tcBorders>
              <w:top w:val="nil"/>
              <w:left w:val="single" w:sz="4" w:space="0" w:color="auto"/>
              <w:bottom w:val="single" w:sz="4" w:space="0" w:color="auto"/>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single" w:sz="4" w:space="0" w:color="auto"/>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left"/>
              <w:rPr>
                <w:rFonts w:ascii="宋体" w:hAnsi="宋体" w:cs="宋体"/>
                <w:kern w:val="0"/>
                <w:szCs w:val="21"/>
              </w:rPr>
            </w:pPr>
            <w:r w:rsidRPr="000F3358">
              <w:rPr>
                <w:rFonts w:ascii="宋体" w:hAnsi="宋体" w:cs="宋体" w:hint="eastAsia"/>
                <w:kern w:val="0"/>
                <w:szCs w:val="21"/>
              </w:rPr>
              <w:t>工程工业导论</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选修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宋体" w:hAnsi="宋体" w:cs="宋体"/>
                <w:kern w:val="0"/>
                <w:sz w:val="22"/>
                <w:szCs w:val="22"/>
              </w:rPr>
            </w:pPr>
            <w:r w:rsidRPr="000F3358">
              <w:rPr>
                <w:rFonts w:ascii="宋体" w:hAnsi="宋体" w:cs="宋体" w:hint="eastAsia"/>
                <w:kern w:val="0"/>
                <w:sz w:val="22"/>
                <w:szCs w:val="22"/>
              </w:rPr>
              <w:t>90</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5</w:t>
            </w:r>
          </w:p>
        </w:tc>
      </w:tr>
      <w:tr w:rsidR="000F3358" w:rsidRPr="000F3358" w:rsidTr="000F3358">
        <w:trPr>
          <w:trHeight w:val="462"/>
        </w:trPr>
        <w:tc>
          <w:tcPr>
            <w:tcW w:w="1758" w:type="dxa"/>
            <w:vMerge/>
            <w:tcBorders>
              <w:top w:val="nil"/>
              <w:left w:val="single" w:sz="4" w:space="0" w:color="auto"/>
              <w:bottom w:val="single" w:sz="4" w:space="0" w:color="auto"/>
              <w:right w:val="single" w:sz="4" w:space="0" w:color="auto"/>
            </w:tcBorders>
            <w:vAlign w:val="center"/>
            <w:hideMark/>
          </w:tcPr>
          <w:p w:rsidR="000F3358" w:rsidRPr="000F3358" w:rsidRDefault="000F3358" w:rsidP="000F3358">
            <w:pPr>
              <w:widowControl/>
              <w:jc w:val="left"/>
              <w:rPr>
                <w:rFonts w:ascii="等线" w:eastAsia="等线" w:hAnsi="等线" w:cs="宋体"/>
                <w:color w:val="000000"/>
                <w:kern w:val="0"/>
                <w:sz w:val="22"/>
                <w:szCs w:val="22"/>
              </w:rPr>
            </w:pPr>
          </w:p>
        </w:tc>
        <w:tc>
          <w:tcPr>
            <w:tcW w:w="3252" w:type="dxa"/>
            <w:tcBorders>
              <w:top w:val="nil"/>
              <w:left w:val="nil"/>
              <w:bottom w:val="single" w:sz="4" w:space="0" w:color="auto"/>
              <w:right w:val="nil"/>
            </w:tcBorders>
            <w:shd w:val="clear" w:color="auto" w:fill="auto"/>
            <w:noWrap/>
            <w:vAlign w:val="center"/>
            <w:hideMark/>
          </w:tcPr>
          <w:p w:rsidR="000F3358" w:rsidRPr="000F3358" w:rsidRDefault="000F3358" w:rsidP="000F3358">
            <w:pPr>
              <w:widowControl/>
              <w:jc w:val="left"/>
              <w:rPr>
                <w:rFonts w:ascii="宋体" w:hAnsi="宋体" w:cs="宋体"/>
                <w:kern w:val="0"/>
                <w:sz w:val="22"/>
                <w:szCs w:val="22"/>
              </w:rPr>
            </w:pPr>
            <w:r w:rsidRPr="000F3358">
              <w:rPr>
                <w:rFonts w:ascii="宋体" w:hAnsi="宋体" w:cs="宋体" w:hint="eastAsia"/>
                <w:kern w:val="0"/>
                <w:sz w:val="22"/>
                <w:szCs w:val="22"/>
              </w:rPr>
              <w:t>毕业设计(论文）</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必修</w:t>
            </w:r>
          </w:p>
        </w:tc>
        <w:tc>
          <w:tcPr>
            <w:tcW w:w="79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宋体" w:hAnsi="宋体" w:cs="宋体"/>
                <w:kern w:val="0"/>
                <w:sz w:val="22"/>
                <w:szCs w:val="22"/>
              </w:rPr>
            </w:pPr>
            <w:r w:rsidRPr="000F3358">
              <w:rPr>
                <w:rFonts w:ascii="宋体" w:hAnsi="宋体" w:cs="宋体" w:hint="eastAsia"/>
                <w:kern w:val="0"/>
                <w:sz w:val="22"/>
                <w:szCs w:val="22"/>
              </w:rPr>
              <w:t>8周</w:t>
            </w:r>
          </w:p>
        </w:tc>
        <w:tc>
          <w:tcPr>
            <w:tcW w:w="1547" w:type="dxa"/>
            <w:tcBorders>
              <w:top w:val="nil"/>
              <w:left w:val="nil"/>
              <w:bottom w:val="single" w:sz="4" w:space="0" w:color="auto"/>
              <w:right w:val="single" w:sz="4" w:space="0" w:color="auto"/>
            </w:tcBorders>
            <w:shd w:val="clear" w:color="auto" w:fill="auto"/>
            <w:noWrap/>
            <w:vAlign w:val="center"/>
            <w:hideMark/>
          </w:tcPr>
          <w:p w:rsidR="000F3358" w:rsidRPr="000F3358" w:rsidRDefault="000F3358" w:rsidP="000F3358">
            <w:pPr>
              <w:widowControl/>
              <w:jc w:val="center"/>
              <w:rPr>
                <w:rFonts w:ascii="等线" w:eastAsia="等线" w:hAnsi="等线" w:cs="宋体"/>
                <w:color w:val="000000"/>
                <w:kern w:val="0"/>
                <w:sz w:val="22"/>
                <w:szCs w:val="22"/>
              </w:rPr>
            </w:pPr>
            <w:r w:rsidRPr="000F3358">
              <w:rPr>
                <w:rFonts w:ascii="等线" w:eastAsia="等线" w:hAnsi="等线" w:cs="宋体" w:hint="eastAsia"/>
                <w:color w:val="000000"/>
                <w:kern w:val="0"/>
                <w:sz w:val="22"/>
                <w:szCs w:val="22"/>
              </w:rPr>
              <w:t>5</w:t>
            </w:r>
          </w:p>
        </w:tc>
      </w:tr>
    </w:tbl>
    <w:p w:rsidR="000F3358" w:rsidRPr="00F11AED" w:rsidRDefault="000F3358" w:rsidP="00F11AED">
      <w:pPr>
        <w:widowControl/>
        <w:shd w:val="clear" w:color="auto" w:fill="FFFFFF"/>
        <w:spacing w:line="520" w:lineRule="exact"/>
        <w:jc w:val="left"/>
        <w:rPr>
          <w:rFonts w:eastAsiaTheme="minorEastAsia"/>
          <w:color w:val="333333"/>
          <w:sz w:val="28"/>
          <w:szCs w:val="28"/>
        </w:rPr>
      </w:pPr>
    </w:p>
    <w:sectPr w:rsidR="000F3358" w:rsidRPr="00F11AED" w:rsidSect="00C941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黑体"/>
    <w:charset w:val="86"/>
    <w:family w:val="script"/>
    <w:pitch w:val="default"/>
    <w:sig w:usb0="00000000" w:usb1="00000000" w:usb2="00000010" w:usb3="00000000" w:csb0="00040000"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1F1F3"/>
    <w:multiLevelType w:val="singleLevel"/>
    <w:tmpl w:val="58E1F1F3"/>
    <w:lvl w:ilvl="0">
      <w:start w:val="2"/>
      <w:numFmt w:val="decimal"/>
      <w:suff w:val="nothing"/>
      <w:lvlText w:val="%1、"/>
      <w:lvlJc w:val="left"/>
    </w:lvl>
  </w:abstractNum>
  <w:abstractNum w:abstractNumId="1">
    <w:nsid w:val="58E1F27C"/>
    <w:multiLevelType w:val="singleLevel"/>
    <w:tmpl w:val="58E1F27C"/>
    <w:lvl w:ilvl="0">
      <w:start w:val="4"/>
      <w:numFmt w:val="decimalFullWidth"/>
      <w:suff w:val="nothing"/>
      <w:lvlText w:val="%1、"/>
      <w:lvlJc w:val="left"/>
    </w:lvl>
  </w:abstractNum>
  <w:abstractNum w:abstractNumId="2">
    <w:nsid w:val="58F46553"/>
    <w:multiLevelType w:val="singleLevel"/>
    <w:tmpl w:val="58F46553"/>
    <w:lvl w:ilvl="0">
      <w:start w:val="2"/>
      <w:numFmt w:val="decimal"/>
      <w:suff w:val="nothing"/>
      <w:lvlText w:val="%1、"/>
      <w:lvlJc w:val="left"/>
    </w:lvl>
  </w:abstractNum>
  <w:abstractNum w:abstractNumId="3">
    <w:nsid w:val="58F467B9"/>
    <w:multiLevelType w:val="singleLevel"/>
    <w:tmpl w:val="58F467B9"/>
    <w:lvl w:ilvl="0">
      <w:start w:val="1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87661"/>
    <w:rsid w:val="00030406"/>
    <w:rsid w:val="00032FB7"/>
    <w:rsid w:val="000432FC"/>
    <w:rsid w:val="000468A9"/>
    <w:rsid w:val="00060D51"/>
    <w:rsid w:val="00063DB0"/>
    <w:rsid w:val="000675C7"/>
    <w:rsid w:val="00077F86"/>
    <w:rsid w:val="000832EA"/>
    <w:rsid w:val="0008603E"/>
    <w:rsid w:val="00096F21"/>
    <w:rsid w:val="000A3B90"/>
    <w:rsid w:val="000A3CE9"/>
    <w:rsid w:val="000A7AE8"/>
    <w:rsid w:val="000B2BE2"/>
    <w:rsid w:val="000F3358"/>
    <w:rsid w:val="00112D7E"/>
    <w:rsid w:val="00122473"/>
    <w:rsid w:val="001240AE"/>
    <w:rsid w:val="001352E8"/>
    <w:rsid w:val="00146DF0"/>
    <w:rsid w:val="00167DE2"/>
    <w:rsid w:val="00173071"/>
    <w:rsid w:val="001732F5"/>
    <w:rsid w:val="001806B1"/>
    <w:rsid w:val="00182B2E"/>
    <w:rsid w:val="001839E4"/>
    <w:rsid w:val="001852B2"/>
    <w:rsid w:val="00195BDC"/>
    <w:rsid w:val="001A172C"/>
    <w:rsid w:val="001A1F19"/>
    <w:rsid w:val="001B635C"/>
    <w:rsid w:val="001C00E6"/>
    <w:rsid w:val="001C20C4"/>
    <w:rsid w:val="001C5848"/>
    <w:rsid w:val="001E2E93"/>
    <w:rsid w:val="001E6828"/>
    <w:rsid w:val="001F6B48"/>
    <w:rsid w:val="00200BA8"/>
    <w:rsid w:val="0020395E"/>
    <w:rsid w:val="00203DA8"/>
    <w:rsid w:val="00207CD9"/>
    <w:rsid w:val="002308FA"/>
    <w:rsid w:val="002356E2"/>
    <w:rsid w:val="002409CB"/>
    <w:rsid w:val="0025112E"/>
    <w:rsid w:val="00251786"/>
    <w:rsid w:val="00251D9D"/>
    <w:rsid w:val="0026010A"/>
    <w:rsid w:val="00276177"/>
    <w:rsid w:val="002821CA"/>
    <w:rsid w:val="00284664"/>
    <w:rsid w:val="00287F38"/>
    <w:rsid w:val="002A02FE"/>
    <w:rsid w:val="002B0290"/>
    <w:rsid w:val="002E1D53"/>
    <w:rsid w:val="002F0E47"/>
    <w:rsid w:val="003017AD"/>
    <w:rsid w:val="00325CE8"/>
    <w:rsid w:val="00330F07"/>
    <w:rsid w:val="00333CFD"/>
    <w:rsid w:val="00334FA7"/>
    <w:rsid w:val="00340111"/>
    <w:rsid w:val="00345ADD"/>
    <w:rsid w:val="003635D4"/>
    <w:rsid w:val="00364723"/>
    <w:rsid w:val="00374483"/>
    <w:rsid w:val="003770F1"/>
    <w:rsid w:val="003808A6"/>
    <w:rsid w:val="003833E9"/>
    <w:rsid w:val="00383D7D"/>
    <w:rsid w:val="00393325"/>
    <w:rsid w:val="00393C5C"/>
    <w:rsid w:val="0039403B"/>
    <w:rsid w:val="003947A8"/>
    <w:rsid w:val="00394F33"/>
    <w:rsid w:val="00395451"/>
    <w:rsid w:val="00397899"/>
    <w:rsid w:val="003B33A5"/>
    <w:rsid w:val="003B4ACD"/>
    <w:rsid w:val="003B66C4"/>
    <w:rsid w:val="003C03DA"/>
    <w:rsid w:val="003C2DA6"/>
    <w:rsid w:val="003C58A5"/>
    <w:rsid w:val="00402009"/>
    <w:rsid w:val="00405767"/>
    <w:rsid w:val="00411C76"/>
    <w:rsid w:val="00425326"/>
    <w:rsid w:val="004543E1"/>
    <w:rsid w:val="00455106"/>
    <w:rsid w:val="00456D72"/>
    <w:rsid w:val="00465166"/>
    <w:rsid w:val="00465ED8"/>
    <w:rsid w:val="00466703"/>
    <w:rsid w:val="0047697E"/>
    <w:rsid w:val="004921FD"/>
    <w:rsid w:val="004A205D"/>
    <w:rsid w:val="004A7F82"/>
    <w:rsid w:val="004B3110"/>
    <w:rsid w:val="004B545F"/>
    <w:rsid w:val="004C2F1C"/>
    <w:rsid w:val="004D0FFA"/>
    <w:rsid w:val="004D7008"/>
    <w:rsid w:val="004E16AB"/>
    <w:rsid w:val="004E500A"/>
    <w:rsid w:val="004E6E50"/>
    <w:rsid w:val="004E72B2"/>
    <w:rsid w:val="00500BF7"/>
    <w:rsid w:val="00500C6E"/>
    <w:rsid w:val="005054FA"/>
    <w:rsid w:val="00505E6E"/>
    <w:rsid w:val="00532E3F"/>
    <w:rsid w:val="00550AFF"/>
    <w:rsid w:val="005520BC"/>
    <w:rsid w:val="0055214F"/>
    <w:rsid w:val="0055475A"/>
    <w:rsid w:val="00561524"/>
    <w:rsid w:val="00573821"/>
    <w:rsid w:val="0057699D"/>
    <w:rsid w:val="00584F45"/>
    <w:rsid w:val="005A0B3B"/>
    <w:rsid w:val="005A62B1"/>
    <w:rsid w:val="005B2E0C"/>
    <w:rsid w:val="005B71E5"/>
    <w:rsid w:val="005C1226"/>
    <w:rsid w:val="005D2EDE"/>
    <w:rsid w:val="005E132B"/>
    <w:rsid w:val="005E53D5"/>
    <w:rsid w:val="005F46F7"/>
    <w:rsid w:val="00602B20"/>
    <w:rsid w:val="00610F00"/>
    <w:rsid w:val="00611FE7"/>
    <w:rsid w:val="006174A0"/>
    <w:rsid w:val="0062706D"/>
    <w:rsid w:val="006304C0"/>
    <w:rsid w:val="00640554"/>
    <w:rsid w:val="00644F17"/>
    <w:rsid w:val="0065465B"/>
    <w:rsid w:val="00666010"/>
    <w:rsid w:val="00686835"/>
    <w:rsid w:val="006908EF"/>
    <w:rsid w:val="006930B2"/>
    <w:rsid w:val="006A7AA5"/>
    <w:rsid w:val="006B4C87"/>
    <w:rsid w:val="006C0842"/>
    <w:rsid w:val="006C47C2"/>
    <w:rsid w:val="006D33B3"/>
    <w:rsid w:val="006D4629"/>
    <w:rsid w:val="006E268D"/>
    <w:rsid w:val="006F1CB7"/>
    <w:rsid w:val="006F2994"/>
    <w:rsid w:val="006F745C"/>
    <w:rsid w:val="007011BF"/>
    <w:rsid w:val="00701BDE"/>
    <w:rsid w:val="00716C2F"/>
    <w:rsid w:val="0072570B"/>
    <w:rsid w:val="00752201"/>
    <w:rsid w:val="00757173"/>
    <w:rsid w:val="00760D97"/>
    <w:rsid w:val="0077667F"/>
    <w:rsid w:val="00797632"/>
    <w:rsid w:val="007A3A79"/>
    <w:rsid w:val="007F63D6"/>
    <w:rsid w:val="007F6696"/>
    <w:rsid w:val="00804849"/>
    <w:rsid w:val="00820F60"/>
    <w:rsid w:val="0082363B"/>
    <w:rsid w:val="00827027"/>
    <w:rsid w:val="008302BC"/>
    <w:rsid w:val="00837188"/>
    <w:rsid w:val="00856B0B"/>
    <w:rsid w:val="008815C0"/>
    <w:rsid w:val="00887661"/>
    <w:rsid w:val="00887B92"/>
    <w:rsid w:val="008916F7"/>
    <w:rsid w:val="008A7638"/>
    <w:rsid w:val="008C1111"/>
    <w:rsid w:val="008C3598"/>
    <w:rsid w:val="008C3AC9"/>
    <w:rsid w:val="008C4A3C"/>
    <w:rsid w:val="008F061F"/>
    <w:rsid w:val="009002B8"/>
    <w:rsid w:val="00900A0D"/>
    <w:rsid w:val="00904C72"/>
    <w:rsid w:val="009075F8"/>
    <w:rsid w:val="00912C94"/>
    <w:rsid w:val="00920F14"/>
    <w:rsid w:val="00924317"/>
    <w:rsid w:val="00930E3F"/>
    <w:rsid w:val="00937C52"/>
    <w:rsid w:val="00940C21"/>
    <w:rsid w:val="00940DB9"/>
    <w:rsid w:val="009624BD"/>
    <w:rsid w:val="009658E7"/>
    <w:rsid w:val="00981314"/>
    <w:rsid w:val="009A1422"/>
    <w:rsid w:val="009C7B92"/>
    <w:rsid w:val="009D344A"/>
    <w:rsid w:val="009E3F42"/>
    <w:rsid w:val="009E5A5D"/>
    <w:rsid w:val="009F6B34"/>
    <w:rsid w:val="00A0321C"/>
    <w:rsid w:val="00A058A3"/>
    <w:rsid w:val="00A07454"/>
    <w:rsid w:val="00A17540"/>
    <w:rsid w:val="00A25EDB"/>
    <w:rsid w:val="00A3245E"/>
    <w:rsid w:val="00A33D9B"/>
    <w:rsid w:val="00A36729"/>
    <w:rsid w:val="00A410BC"/>
    <w:rsid w:val="00A415C8"/>
    <w:rsid w:val="00A5687F"/>
    <w:rsid w:val="00A57F1F"/>
    <w:rsid w:val="00A63471"/>
    <w:rsid w:val="00A6613C"/>
    <w:rsid w:val="00A66B44"/>
    <w:rsid w:val="00A850A2"/>
    <w:rsid w:val="00AA3605"/>
    <w:rsid w:val="00AB7BCA"/>
    <w:rsid w:val="00AF7710"/>
    <w:rsid w:val="00B17284"/>
    <w:rsid w:val="00B23D38"/>
    <w:rsid w:val="00B246C0"/>
    <w:rsid w:val="00B264BF"/>
    <w:rsid w:val="00B43950"/>
    <w:rsid w:val="00B451CA"/>
    <w:rsid w:val="00B65E7F"/>
    <w:rsid w:val="00B7577B"/>
    <w:rsid w:val="00B86264"/>
    <w:rsid w:val="00B95E02"/>
    <w:rsid w:val="00B97F28"/>
    <w:rsid w:val="00BA32EA"/>
    <w:rsid w:val="00BB613C"/>
    <w:rsid w:val="00BC4B63"/>
    <w:rsid w:val="00BC6850"/>
    <w:rsid w:val="00BC7556"/>
    <w:rsid w:val="00BE0F84"/>
    <w:rsid w:val="00BE710A"/>
    <w:rsid w:val="00C014E1"/>
    <w:rsid w:val="00C04C02"/>
    <w:rsid w:val="00C06BA6"/>
    <w:rsid w:val="00C1557D"/>
    <w:rsid w:val="00C370DF"/>
    <w:rsid w:val="00C54E9B"/>
    <w:rsid w:val="00C673FD"/>
    <w:rsid w:val="00C8286F"/>
    <w:rsid w:val="00C86E19"/>
    <w:rsid w:val="00C87AA4"/>
    <w:rsid w:val="00C93423"/>
    <w:rsid w:val="00C9413A"/>
    <w:rsid w:val="00CA13E8"/>
    <w:rsid w:val="00CB0D49"/>
    <w:rsid w:val="00CB2D69"/>
    <w:rsid w:val="00CE3365"/>
    <w:rsid w:val="00CF4CBE"/>
    <w:rsid w:val="00CF6DCA"/>
    <w:rsid w:val="00CF7AE6"/>
    <w:rsid w:val="00D10606"/>
    <w:rsid w:val="00D12D06"/>
    <w:rsid w:val="00D16030"/>
    <w:rsid w:val="00D16844"/>
    <w:rsid w:val="00D17CBD"/>
    <w:rsid w:val="00D32D26"/>
    <w:rsid w:val="00D36550"/>
    <w:rsid w:val="00D421A9"/>
    <w:rsid w:val="00D56305"/>
    <w:rsid w:val="00D66CF2"/>
    <w:rsid w:val="00D72090"/>
    <w:rsid w:val="00DB34BE"/>
    <w:rsid w:val="00DB5D48"/>
    <w:rsid w:val="00DC32D5"/>
    <w:rsid w:val="00DD1155"/>
    <w:rsid w:val="00DD4553"/>
    <w:rsid w:val="00DE57B7"/>
    <w:rsid w:val="00DF1D63"/>
    <w:rsid w:val="00E028A4"/>
    <w:rsid w:val="00E02E57"/>
    <w:rsid w:val="00E04D29"/>
    <w:rsid w:val="00E34825"/>
    <w:rsid w:val="00E3763E"/>
    <w:rsid w:val="00E46CB3"/>
    <w:rsid w:val="00E53495"/>
    <w:rsid w:val="00E5735E"/>
    <w:rsid w:val="00E57EAB"/>
    <w:rsid w:val="00E61314"/>
    <w:rsid w:val="00E62648"/>
    <w:rsid w:val="00E737A0"/>
    <w:rsid w:val="00E7584A"/>
    <w:rsid w:val="00E85D47"/>
    <w:rsid w:val="00E8689F"/>
    <w:rsid w:val="00E97ACD"/>
    <w:rsid w:val="00EA1B6F"/>
    <w:rsid w:val="00EB0C65"/>
    <w:rsid w:val="00EB6A81"/>
    <w:rsid w:val="00EC1FC2"/>
    <w:rsid w:val="00ED6F33"/>
    <w:rsid w:val="00EE4471"/>
    <w:rsid w:val="00EF1AE5"/>
    <w:rsid w:val="00F07756"/>
    <w:rsid w:val="00F11AED"/>
    <w:rsid w:val="00F14927"/>
    <w:rsid w:val="00F16F10"/>
    <w:rsid w:val="00F20555"/>
    <w:rsid w:val="00F27026"/>
    <w:rsid w:val="00F40842"/>
    <w:rsid w:val="00F46C32"/>
    <w:rsid w:val="00F638DA"/>
    <w:rsid w:val="00F754BC"/>
    <w:rsid w:val="00F81986"/>
    <w:rsid w:val="00F851F3"/>
    <w:rsid w:val="00F92EEE"/>
    <w:rsid w:val="00FB4B27"/>
    <w:rsid w:val="00FD5675"/>
    <w:rsid w:val="00FD7579"/>
    <w:rsid w:val="00FE4B4E"/>
    <w:rsid w:val="09DA6B18"/>
    <w:rsid w:val="12106E27"/>
    <w:rsid w:val="1CCB2A3E"/>
    <w:rsid w:val="1E354857"/>
    <w:rsid w:val="2F4459E4"/>
    <w:rsid w:val="37A379AB"/>
    <w:rsid w:val="6066795E"/>
    <w:rsid w:val="660D0128"/>
    <w:rsid w:val="662F24AD"/>
    <w:rsid w:val="78A26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3A"/>
    <w:pPr>
      <w:widowControl w:val="0"/>
      <w:jc w:val="both"/>
    </w:pPr>
    <w:rPr>
      <w:kern w:val="2"/>
      <w:sz w:val="21"/>
      <w:szCs w:val="24"/>
    </w:rPr>
  </w:style>
  <w:style w:type="paragraph" w:styleId="2">
    <w:name w:val="heading 2"/>
    <w:basedOn w:val="a"/>
    <w:next w:val="a"/>
    <w:uiPriority w:val="9"/>
    <w:unhideWhenUsed/>
    <w:qFormat/>
    <w:rsid w:val="00C9413A"/>
    <w:pPr>
      <w:autoSpaceDE w:val="0"/>
      <w:autoSpaceDN w:val="0"/>
      <w:adjustRightInd w:val="0"/>
      <w:ind w:left="270" w:hanging="270"/>
      <w:jc w:val="left"/>
      <w:outlineLvl w:val="1"/>
    </w:pPr>
    <w:rPr>
      <w:color w:val="000000"/>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C9413A"/>
    <w:pPr>
      <w:ind w:firstLine="570"/>
    </w:pPr>
    <w:rPr>
      <w:sz w:val="28"/>
    </w:rPr>
  </w:style>
  <w:style w:type="character" w:customStyle="1" w:styleId="Char">
    <w:name w:val="正文文本缩进 Char"/>
    <w:basedOn w:val="a0"/>
    <w:link w:val="a3"/>
    <w:semiHidden/>
    <w:qFormat/>
    <w:rsid w:val="00C9413A"/>
    <w:rPr>
      <w:rFonts w:ascii="Times New Roman" w:eastAsia="宋体" w:hAnsi="Times New Roman" w:cs="Times New Roman"/>
      <w:sz w:val="28"/>
      <w:szCs w:val="24"/>
    </w:rPr>
  </w:style>
  <w:style w:type="paragraph" w:customStyle="1" w:styleId="1">
    <w:name w:val="列出段落1"/>
    <w:basedOn w:val="a"/>
    <w:uiPriority w:val="34"/>
    <w:qFormat/>
    <w:rsid w:val="00C9413A"/>
    <w:pPr>
      <w:ind w:firstLineChars="200" w:firstLine="420"/>
    </w:pPr>
  </w:style>
</w:styles>
</file>

<file path=word/webSettings.xml><?xml version="1.0" encoding="utf-8"?>
<w:webSettings xmlns:r="http://schemas.openxmlformats.org/officeDocument/2006/relationships" xmlns:w="http://schemas.openxmlformats.org/wordprocessingml/2006/main">
  <w:divs>
    <w:div w:id="10959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749</Words>
  <Characters>4273</Characters>
  <Application>Microsoft Office Word</Application>
  <DocSecurity>0</DocSecurity>
  <Lines>35</Lines>
  <Paragraphs>10</Paragraphs>
  <ScaleCrop>false</ScaleCrop>
  <Company>微软中国</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曹万友</dc:creator>
  <cp:lastModifiedBy>Administrator</cp:lastModifiedBy>
  <cp:revision>9</cp:revision>
  <dcterms:created xsi:type="dcterms:W3CDTF">2017-03-23T07:57:00Z</dcterms:created>
  <dcterms:modified xsi:type="dcterms:W3CDTF">2017-04-21T03:00:00Z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